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AA" w:rsidRDefault="00481DAA" w:rsidP="00481DAA">
      <w:pPr>
        <w:pStyle w:val="4"/>
        <w:rPr>
          <w:sz w:val="24"/>
        </w:rPr>
      </w:pPr>
      <w:r>
        <w:rPr>
          <w:sz w:val="24"/>
        </w:rPr>
        <w:t>Российская академия наук</w:t>
      </w:r>
    </w:p>
    <w:p w:rsidR="00481DAA" w:rsidRDefault="00481DAA" w:rsidP="00481DAA">
      <w:pPr>
        <w:pStyle w:val="a3"/>
      </w:pPr>
      <w:r>
        <w:t xml:space="preserve">Музей антропологии и этнографии </w:t>
      </w:r>
    </w:p>
    <w:p w:rsidR="00481DAA" w:rsidRDefault="00481DAA" w:rsidP="00481DAA">
      <w:pPr>
        <w:pStyle w:val="a3"/>
      </w:pPr>
      <w:r>
        <w:t>имени Петра Великого (Кунсткамера)</w:t>
      </w:r>
    </w:p>
    <w:p w:rsidR="00481DAA" w:rsidRDefault="00481DAA" w:rsidP="00481DAA">
      <w:pPr>
        <w:pStyle w:val="4"/>
        <w:rPr>
          <w:sz w:val="24"/>
        </w:rPr>
      </w:pPr>
    </w:p>
    <w:p w:rsidR="00481DAA" w:rsidRDefault="00481DAA" w:rsidP="00481DAA">
      <w:pPr>
        <w:pStyle w:val="5"/>
        <w:jc w:val="center"/>
        <w:rPr>
          <w:i w:val="0"/>
          <w:iCs w:val="0"/>
          <w:caps/>
        </w:rPr>
      </w:pPr>
      <w:r>
        <w:rPr>
          <w:i w:val="0"/>
          <w:iCs w:val="0"/>
          <w:caps/>
        </w:rPr>
        <w:t>Отдел этнографии кавказа</w:t>
      </w:r>
    </w:p>
    <w:p w:rsidR="00481DAA" w:rsidRDefault="00481DAA" w:rsidP="00481DAA">
      <w:pPr>
        <w:jc w:val="right"/>
      </w:pPr>
    </w:p>
    <w:p w:rsidR="00481DAA" w:rsidRDefault="00481DAA" w:rsidP="00481DAA">
      <w:pPr>
        <w:jc w:val="center"/>
      </w:pPr>
    </w:p>
    <w:p w:rsidR="00481DAA" w:rsidRDefault="00481DAA" w:rsidP="00481DAA">
      <w:pPr>
        <w:jc w:val="center"/>
      </w:pPr>
    </w:p>
    <w:p w:rsidR="00481DAA" w:rsidRDefault="00481DAA" w:rsidP="00481DAA">
      <w:pPr>
        <w:jc w:val="center"/>
      </w:pPr>
    </w:p>
    <w:p w:rsidR="00481DAA" w:rsidRDefault="00481DAA" w:rsidP="00481DAA">
      <w:pPr>
        <w:jc w:val="center"/>
      </w:pPr>
    </w:p>
    <w:p w:rsidR="00481DAA" w:rsidRDefault="00481DAA" w:rsidP="00481DAA">
      <w:pPr>
        <w:pStyle w:val="1"/>
        <w:rPr>
          <w:caps/>
          <w:sz w:val="36"/>
        </w:rPr>
      </w:pPr>
      <w:r>
        <w:rPr>
          <w:caps/>
          <w:sz w:val="36"/>
        </w:rPr>
        <w:t>индивидуальный план Работы аспиранта</w:t>
      </w:r>
    </w:p>
    <w:p w:rsidR="00481DAA" w:rsidRDefault="00481DAA" w:rsidP="00481DAA"/>
    <w:p w:rsidR="00481DAA" w:rsidRDefault="00481DAA" w:rsidP="00481DAA"/>
    <w:p w:rsidR="00481DAA" w:rsidRPr="005646D1" w:rsidRDefault="00481DAA" w:rsidP="00481DAA"/>
    <w:p w:rsidR="00481DAA" w:rsidRDefault="00481DAA" w:rsidP="00481DAA"/>
    <w:p w:rsidR="00481DAA" w:rsidRDefault="00481DAA" w:rsidP="00481DAA"/>
    <w:p w:rsidR="00481DAA" w:rsidRDefault="00481DAA" w:rsidP="00481DAA">
      <w:pPr>
        <w:pStyle w:val="a5"/>
        <w:tabs>
          <w:tab w:val="clear" w:pos="4677"/>
          <w:tab w:val="clear" w:pos="9355"/>
        </w:tabs>
        <w:spacing w:line="360" w:lineRule="auto"/>
      </w:pPr>
    </w:p>
    <w:p w:rsidR="00481DAA" w:rsidRDefault="00481DAA" w:rsidP="00481DAA">
      <w:pPr>
        <w:spacing w:line="360" w:lineRule="auto"/>
        <w:jc w:val="both"/>
        <w:rPr>
          <w:caps/>
          <w:u w:val="single"/>
        </w:rPr>
      </w:pPr>
      <w:r>
        <w:rPr>
          <w:b/>
          <w:bCs/>
        </w:rPr>
        <w:t>Фамилия, имя, отчество</w:t>
      </w:r>
      <w:r>
        <w:rPr>
          <w:u w:val="single"/>
        </w:rPr>
        <w:tab/>
        <w:t>Григорьев Григорий Геннадьевич</w:t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</w:p>
    <w:p w:rsidR="00481DAA" w:rsidRDefault="00481DAA" w:rsidP="00481DAA">
      <w:pPr>
        <w:spacing w:line="360" w:lineRule="auto"/>
        <w:jc w:val="both"/>
        <w:rPr>
          <w:b/>
          <w:bCs/>
          <w:u w:val="single"/>
        </w:rPr>
      </w:pPr>
    </w:p>
    <w:p w:rsidR="00481DAA" w:rsidRDefault="00481DAA" w:rsidP="00481DAA">
      <w:pPr>
        <w:spacing w:line="360" w:lineRule="auto"/>
        <w:jc w:val="both"/>
      </w:pPr>
      <w:r>
        <w:rPr>
          <w:b/>
          <w:bCs/>
        </w:rPr>
        <w:t>Дата зачисления</w:t>
      </w:r>
      <w:r>
        <w:rPr>
          <w:u w:val="single"/>
        </w:rPr>
        <w:tab/>
      </w:r>
      <w:r w:rsidR="00B60EBC">
        <w:rPr>
          <w:u w:val="single"/>
        </w:rPr>
        <w:t>01.10</w:t>
      </w:r>
      <w:r>
        <w:rPr>
          <w:u w:val="single"/>
        </w:rPr>
        <w:t>.2017 г.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81DAA" w:rsidRDefault="00481DAA" w:rsidP="00481DAA">
      <w:pPr>
        <w:spacing w:line="360" w:lineRule="auto"/>
        <w:jc w:val="both"/>
        <w:rPr>
          <w:b/>
          <w:bCs/>
        </w:rPr>
      </w:pPr>
    </w:p>
    <w:p w:rsidR="00481DAA" w:rsidRDefault="00481DAA" w:rsidP="00481DAA">
      <w:pPr>
        <w:spacing w:line="360" w:lineRule="auto"/>
        <w:jc w:val="both"/>
        <w:rPr>
          <w:b/>
          <w:bCs/>
        </w:rPr>
      </w:pPr>
      <w:r>
        <w:rPr>
          <w:b/>
          <w:bCs/>
        </w:rPr>
        <w:t>Срок окончания аспирантуры</w:t>
      </w:r>
      <w:r>
        <w:rPr>
          <w:u w:val="single"/>
        </w:rPr>
        <w:tab/>
        <w:t>31.10.2020 г.</w:t>
      </w:r>
      <w:r>
        <w:rPr>
          <w:u w:val="single"/>
        </w:rPr>
        <w:tab/>
        <w:t>(3 года)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81DAA" w:rsidRDefault="00481DAA" w:rsidP="00481DAA">
      <w:pPr>
        <w:spacing w:line="360" w:lineRule="auto"/>
        <w:jc w:val="both"/>
      </w:pPr>
      <w:r>
        <w:rPr>
          <w:b/>
          <w:bCs/>
        </w:rPr>
        <w:t xml:space="preserve">Направление подготовки     </w:t>
      </w:r>
      <w:r>
        <w:rPr>
          <w:u w:val="single"/>
        </w:rPr>
        <w:tab/>
      </w:r>
      <w:r>
        <w:rPr>
          <w:u w:val="single"/>
        </w:rPr>
        <w:tab/>
      </w:r>
      <w:r w:rsidRPr="0049245E">
        <w:rPr>
          <w:i/>
          <w:u w:val="single"/>
        </w:rPr>
        <w:t>46.06.01 Исторические науки и археол</w:t>
      </w:r>
      <w:r>
        <w:rPr>
          <w:i/>
          <w:u w:val="single"/>
        </w:rPr>
        <w:t>огия</w:t>
      </w:r>
    </w:p>
    <w:p w:rsidR="00481DAA" w:rsidRPr="001747DB" w:rsidRDefault="00481DAA" w:rsidP="001747DB">
      <w:pPr>
        <w:spacing w:line="360" w:lineRule="auto"/>
        <w:jc w:val="both"/>
        <w:rPr>
          <w:i/>
          <w:iCs/>
          <w:u w:val="single"/>
        </w:rPr>
      </w:pPr>
      <w:r>
        <w:rPr>
          <w:b/>
          <w:iCs/>
        </w:rPr>
        <w:t xml:space="preserve">Профиль       </w:t>
      </w:r>
      <w:r>
        <w:rPr>
          <w:i/>
          <w:iCs/>
          <w:u w:val="single"/>
        </w:rPr>
        <w:t xml:space="preserve">                  07.00.07 Этнография, этнология и антропология</w:t>
      </w:r>
      <w:r>
        <w:rPr>
          <w:i/>
          <w:iCs/>
          <w:u w:val="single"/>
        </w:rPr>
        <w:tab/>
      </w:r>
    </w:p>
    <w:p w:rsidR="00D66051" w:rsidRPr="00D66051" w:rsidRDefault="00481DAA" w:rsidP="00D66051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</w:rPr>
        <w:t>Темадиссертации</w:t>
      </w:r>
      <w:r w:rsidR="00D66051" w:rsidRPr="00D66051">
        <w:rPr>
          <w:bCs/>
          <w:u w:val="single"/>
        </w:rPr>
        <w:t>Память о дагестанских героях Гражданской войны (1917-1922) на Северном Кавказе: формирование этнических, социополитических и религиозных идентичностей в современном Дагестане</w:t>
      </w:r>
    </w:p>
    <w:p w:rsidR="00481DAA" w:rsidRPr="00481DAA" w:rsidRDefault="00481DAA" w:rsidP="00481DAA">
      <w:pPr>
        <w:spacing w:line="360" w:lineRule="auto"/>
        <w:jc w:val="both"/>
        <w:rPr>
          <w:u w:val="single"/>
        </w:rPr>
      </w:pPr>
    </w:p>
    <w:p w:rsidR="00481DAA" w:rsidRPr="00DC7D46" w:rsidRDefault="00481DAA" w:rsidP="00481DAA">
      <w:pPr>
        <w:spacing w:line="360" w:lineRule="auto"/>
        <w:jc w:val="both"/>
      </w:pPr>
    </w:p>
    <w:p w:rsidR="00481DAA" w:rsidRPr="00CA6BFF" w:rsidRDefault="00481DAA" w:rsidP="00481DAA">
      <w:pPr>
        <w:tabs>
          <w:tab w:val="left" w:pos="9180"/>
        </w:tabs>
        <w:spacing w:line="360" w:lineRule="auto"/>
        <w:ind w:right="175"/>
        <w:jc w:val="both"/>
      </w:pPr>
    </w:p>
    <w:p w:rsidR="00481DAA" w:rsidRPr="00CA6BFF" w:rsidRDefault="00481DAA" w:rsidP="00481DAA">
      <w:pPr>
        <w:spacing w:line="360" w:lineRule="auto"/>
      </w:pPr>
    </w:p>
    <w:p w:rsidR="00481DAA" w:rsidRPr="00BA7460" w:rsidRDefault="00481DAA" w:rsidP="00481DAA">
      <w:pPr>
        <w:spacing w:line="360" w:lineRule="auto"/>
        <w:jc w:val="both"/>
        <w:rPr>
          <w:u w:val="single"/>
        </w:rPr>
      </w:pPr>
      <w:r>
        <w:rPr>
          <w:b/>
          <w:bCs/>
        </w:rPr>
        <w:t>Научный руководитель</w:t>
      </w:r>
      <w:r>
        <w:rPr>
          <w:i/>
          <w:iCs/>
          <w:u w:val="single"/>
        </w:rPr>
        <w:tab/>
      </w:r>
      <w:r w:rsidRPr="00BA7460">
        <w:rPr>
          <w:i/>
          <w:iCs/>
          <w:u w:val="single"/>
        </w:rPr>
        <w:t>___</w:t>
      </w:r>
      <w:r>
        <w:rPr>
          <w:i/>
          <w:iCs/>
          <w:u w:val="single"/>
        </w:rPr>
        <w:t>к.и.н Штырков Сергей Анатолеьвич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</w:p>
    <w:p w:rsidR="00481DAA" w:rsidRDefault="00481DAA" w:rsidP="00481DAA"/>
    <w:p w:rsidR="00481DAA" w:rsidRDefault="00481DAA" w:rsidP="00481DAA">
      <w:pPr>
        <w:jc w:val="center"/>
        <w:rPr>
          <w:b/>
          <w:bCs/>
          <w:caps/>
        </w:rPr>
      </w:pPr>
      <w:r>
        <w:rPr>
          <w:b/>
          <w:bCs/>
          <w:caps/>
        </w:rPr>
        <w:br w:type="page"/>
      </w:r>
      <w:r>
        <w:rPr>
          <w:b/>
          <w:bCs/>
          <w:caps/>
        </w:rPr>
        <w:lastRenderedPageBreak/>
        <w:t>Рабочий план первого года подготовки</w:t>
      </w:r>
    </w:p>
    <w:p w:rsidR="00481DAA" w:rsidRDefault="00481DAA" w:rsidP="00481DAA"/>
    <w:p w:rsidR="00481DAA" w:rsidRDefault="00481DAA" w:rsidP="00481DAA">
      <w:pPr>
        <w:jc w:val="both"/>
      </w:pPr>
      <w:r>
        <w:rPr>
          <w:b/>
          <w:bCs/>
        </w:rPr>
        <w:t>1.Подготовка и сдача кандидатских экзаменов</w:t>
      </w:r>
      <w:r>
        <w:t xml:space="preserve">. </w:t>
      </w:r>
    </w:p>
    <w:p w:rsidR="00481DAA" w:rsidRDefault="00481DAA" w:rsidP="00481DAA">
      <w:pPr>
        <w:jc w:val="both"/>
      </w:pPr>
    </w:p>
    <w:p w:rsidR="00EE2B71" w:rsidRDefault="00481DAA" w:rsidP="00481DAA">
      <w:pPr>
        <w:jc w:val="both"/>
      </w:pPr>
      <w:r>
        <w:t>а) кандидатский экзамен по иностранному языку (английский) — май 2018 г.</w:t>
      </w:r>
    </w:p>
    <w:p w:rsidR="00481DAA" w:rsidRDefault="00481DAA" w:rsidP="00481DAA">
      <w:pPr>
        <w:jc w:val="both"/>
      </w:pPr>
      <w:r>
        <w:t xml:space="preserve"> </w:t>
      </w:r>
    </w:p>
    <w:p w:rsidR="00481DAA" w:rsidRDefault="00481DAA" w:rsidP="00481DAA">
      <w:pPr>
        <w:jc w:val="both"/>
      </w:pPr>
      <w:r>
        <w:t>б) кандидатский экзамен по истории и философии науки — апрель–май 2018 г.</w:t>
      </w:r>
    </w:p>
    <w:p w:rsidR="00481DAA" w:rsidRDefault="00481DAA" w:rsidP="00481DAA">
      <w:pPr>
        <w:jc w:val="both"/>
      </w:pPr>
      <w:r>
        <w:tab/>
      </w:r>
    </w:p>
    <w:p w:rsidR="00481DAA" w:rsidRDefault="00481DAA" w:rsidP="00481DAA">
      <w:pPr>
        <w:jc w:val="both"/>
      </w:pPr>
    </w:p>
    <w:p w:rsidR="00481DAA" w:rsidRDefault="00481DAA" w:rsidP="00481DAA">
      <w:pPr>
        <w:jc w:val="both"/>
        <w:rPr>
          <w:b/>
          <w:bCs/>
        </w:rPr>
      </w:pPr>
      <w:r>
        <w:rPr>
          <w:b/>
          <w:bCs/>
        </w:rPr>
        <w:t>2. Работа над диссертацией:</w:t>
      </w:r>
    </w:p>
    <w:p w:rsidR="00481DAA" w:rsidRDefault="00481DAA" w:rsidP="00481DAA">
      <w:pPr>
        <w:ind w:left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 </w:t>
      </w:r>
    </w:p>
    <w:p w:rsidR="00481DAA" w:rsidRDefault="00481DAA" w:rsidP="00481DAA">
      <w:pPr>
        <w:ind w:left="708"/>
        <w:jc w:val="both"/>
      </w:pPr>
      <w:r>
        <w:t>Ноябрь 2017-</w:t>
      </w:r>
      <w:r w:rsidR="00575F77">
        <w:t>апрель</w:t>
      </w:r>
      <w:r>
        <w:t xml:space="preserve"> 2018 г.:</w:t>
      </w:r>
    </w:p>
    <w:p w:rsidR="00481DAA" w:rsidRDefault="00FE416B" w:rsidP="00481DAA">
      <w:pPr>
        <w:jc w:val="both"/>
      </w:pPr>
      <w:r>
        <w:t xml:space="preserve">Изучение письменных источников (академических и публицистических работ дагестанских историков и журналистов по тематике Гражданской войны на Северном Кавказе). </w:t>
      </w:r>
      <w:r w:rsidR="00481DAA">
        <w:t>Подготовительная работа в библиотеках Санкт-Петербурга. Библиотеки: Библиотека Академии Наук, Российская национальная библиотека. Работа с интернет-ресурсами.</w:t>
      </w:r>
    </w:p>
    <w:p w:rsidR="00481DAA" w:rsidRDefault="00481DAA" w:rsidP="00481DAA">
      <w:pPr>
        <w:ind w:left="708"/>
        <w:jc w:val="both"/>
      </w:pPr>
    </w:p>
    <w:p w:rsidR="00481DAA" w:rsidRPr="008F6410" w:rsidRDefault="00481DAA" w:rsidP="00481DAA">
      <w:pPr>
        <w:ind w:left="708"/>
        <w:jc w:val="both"/>
        <w:rPr>
          <w:b/>
          <w:bCs/>
          <w:i/>
          <w:iCs/>
        </w:rPr>
      </w:pPr>
      <w:r w:rsidRPr="008F6410">
        <w:rPr>
          <w:b/>
          <w:bCs/>
          <w:i/>
          <w:iCs/>
        </w:rPr>
        <w:t>б) экспериментальная работа</w:t>
      </w:r>
    </w:p>
    <w:p w:rsidR="00481DAA" w:rsidRDefault="00481DAA" w:rsidP="00481DAA">
      <w:pPr>
        <w:jc w:val="both"/>
      </w:pPr>
      <w:r>
        <w:t>Анализ дагестанских и северокавказских СМИ. Удаленная работа с дагестанскими информантами. Наработка новых контактов (на форумах, в соцсетях и пр.).</w:t>
      </w:r>
      <w:r w:rsidR="00575F77">
        <w:t xml:space="preserve"> С</w:t>
      </w:r>
      <w:r>
        <w:t>бор актуального материала для исследования, написание Введения и первой главы диссертации</w:t>
      </w:r>
      <w:r w:rsidR="00B60EBC">
        <w:t>.</w:t>
      </w:r>
    </w:p>
    <w:p w:rsidR="00481DAA" w:rsidRDefault="00481DAA" w:rsidP="00481DAA">
      <w:pPr>
        <w:jc w:val="both"/>
      </w:pPr>
    </w:p>
    <w:p w:rsidR="00481DAA" w:rsidRDefault="00481DAA" w:rsidP="001747DB">
      <w:pPr>
        <w:ind w:left="708"/>
        <w:jc w:val="both"/>
      </w:pPr>
      <w:r>
        <w:rPr>
          <w:b/>
          <w:bCs/>
          <w:i/>
          <w:iCs/>
        </w:rPr>
        <w:t>в) публикация статей</w:t>
      </w:r>
    </w:p>
    <w:p w:rsidR="00481DAA" w:rsidRPr="00B60EBC" w:rsidRDefault="00481DAA" w:rsidP="00481DAA">
      <w:r>
        <w:t>Публикация имеющихся полевых данных и результатов анализа</w:t>
      </w:r>
      <w:r w:rsidR="00FE416B">
        <w:t xml:space="preserve"> СМИ и письменных источников</w:t>
      </w:r>
      <w:r w:rsidR="00B60EBC">
        <w:t>.</w:t>
      </w: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r>
        <w:rPr>
          <w:b/>
          <w:bCs/>
          <w:i/>
          <w:iCs/>
        </w:rPr>
        <w:t>Аспирант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200 г.</w:t>
      </w:r>
    </w:p>
    <w:p w:rsidR="00481DAA" w:rsidRDefault="00481DAA" w:rsidP="00481DAA"/>
    <w:p w:rsidR="00481DAA" w:rsidRDefault="00481DAA" w:rsidP="00481DAA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200г.</w:t>
      </w:r>
    </w:p>
    <w:p w:rsidR="00481DAA" w:rsidRDefault="00481DAA" w:rsidP="00481DAA">
      <w:pPr>
        <w:jc w:val="center"/>
        <w:rPr>
          <w:b/>
          <w:bCs/>
          <w:caps/>
        </w:rPr>
      </w:pPr>
      <w:r>
        <w:br w:type="page"/>
      </w:r>
      <w:r>
        <w:rPr>
          <w:b/>
          <w:bCs/>
          <w:caps/>
        </w:rPr>
        <w:lastRenderedPageBreak/>
        <w:t>Рабочий план ВТОРОГО года подготовки</w:t>
      </w:r>
    </w:p>
    <w:p w:rsidR="00481DAA" w:rsidRDefault="00481DAA" w:rsidP="00481DAA">
      <w:pPr>
        <w:pStyle w:val="a5"/>
        <w:tabs>
          <w:tab w:val="clear" w:pos="4677"/>
          <w:tab w:val="clear" w:pos="9355"/>
        </w:tabs>
      </w:pPr>
    </w:p>
    <w:p w:rsidR="00481DAA" w:rsidRDefault="00481DAA" w:rsidP="00481DAA">
      <w:pPr>
        <w:jc w:val="both"/>
      </w:pPr>
      <w:r>
        <w:rPr>
          <w:b/>
          <w:bCs/>
        </w:rPr>
        <w:t>1.Подготовка и сдача кандидатских экзаменов</w:t>
      </w:r>
      <w:r>
        <w:t xml:space="preserve">. </w:t>
      </w:r>
    </w:p>
    <w:p w:rsidR="00481DAA" w:rsidRDefault="00481DAA" w:rsidP="00481DAA">
      <w:pPr>
        <w:jc w:val="both"/>
      </w:pPr>
    </w:p>
    <w:p w:rsidR="00481DAA" w:rsidRDefault="00481DAA" w:rsidP="00481DAA">
      <w:pPr>
        <w:jc w:val="both"/>
      </w:pPr>
      <w:r>
        <w:t>а) кандидатский экзамен по</w:t>
      </w:r>
      <w:r w:rsidR="00FE416B">
        <w:t xml:space="preserve"> специальности — апрель–май 2019</w:t>
      </w:r>
      <w:r>
        <w:t xml:space="preserve"> г.</w:t>
      </w:r>
    </w:p>
    <w:p w:rsidR="00481DAA" w:rsidRDefault="00481DAA" w:rsidP="00481DAA">
      <w:pPr>
        <w:jc w:val="both"/>
      </w:pPr>
      <w:r>
        <w:t>(посещение подготовительных курсов в сентябре 201</w:t>
      </w:r>
      <w:r w:rsidR="00FE416B">
        <w:t>8 г. – апреле 2019</w:t>
      </w:r>
      <w:r>
        <w:t xml:space="preserve"> г.)</w:t>
      </w:r>
    </w:p>
    <w:p w:rsidR="00481DAA" w:rsidRDefault="00481DAA" w:rsidP="00481DAA">
      <w:pPr>
        <w:jc w:val="both"/>
      </w:pPr>
    </w:p>
    <w:p w:rsidR="00481DAA" w:rsidRDefault="00481DAA" w:rsidP="00481DAA">
      <w:pPr>
        <w:jc w:val="both"/>
        <w:rPr>
          <w:b/>
          <w:bCs/>
        </w:rPr>
      </w:pPr>
      <w:r>
        <w:rPr>
          <w:b/>
          <w:bCs/>
        </w:rPr>
        <w:t>2. Работа над диссертацией:</w:t>
      </w:r>
    </w:p>
    <w:p w:rsidR="00481DAA" w:rsidRDefault="00481DAA" w:rsidP="00481DAA">
      <w:pPr>
        <w:ind w:left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 </w:t>
      </w:r>
    </w:p>
    <w:p w:rsidR="00481DAA" w:rsidRDefault="00481DAA" w:rsidP="00481DAA">
      <w:pPr>
        <w:jc w:val="both"/>
      </w:pPr>
      <w:r>
        <w:t xml:space="preserve">Продолжение работы </w:t>
      </w:r>
      <w:r w:rsidR="00FE416B">
        <w:t xml:space="preserve">с письменными источниками </w:t>
      </w:r>
      <w:r>
        <w:t xml:space="preserve">в библиотеках Санкт-Петербурга. </w:t>
      </w:r>
    </w:p>
    <w:p w:rsidR="00481DAA" w:rsidRDefault="00481DAA" w:rsidP="00481DAA">
      <w:pPr>
        <w:jc w:val="both"/>
      </w:pPr>
    </w:p>
    <w:p w:rsidR="00481DAA" w:rsidRDefault="00481DAA" w:rsidP="00481DAA">
      <w:pPr>
        <w:jc w:val="both"/>
      </w:pPr>
      <w:r>
        <w:t xml:space="preserve">Анализ и обработка собранных полевых материалов – интервью, полевого дневника, аудио-визуальных материалов и пр. Работа с </w:t>
      </w:r>
      <w:r w:rsidR="00FE416B">
        <w:t>дагестанскими</w:t>
      </w:r>
      <w:r>
        <w:t xml:space="preserve"> и иными источниками. </w:t>
      </w:r>
      <w:r w:rsidR="00FE416B">
        <w:t>П</w:t>
      </w:r>
      <w:r>
        <w:t>одготовка первых двух глав диссертации.</w:t>
      </w:r>
    </w:p>
    <w:p w:rsidR="00481DAA" w:rsidRDefault="00481DAA" w:rsidP="00481DAA">
      <w:pPr>
        <w:jc w:val="both"/>
      </w:pPr>
    </w:p>
    <w:p w:rsidR="00481DAA" w:rsidRDefault="00481DAA" w:rsidP="00481DAA">
      <w:pPr>
        <w:ind w:left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работа </w:t>
      </w:r>
    </w:p>
    <w:p w:rsidR="00FE416B" w:rsidRPr="00FE416B" w:rsidRDefault="00575F77" w:rsidP="00FE416B">
      <w:pPr>
        <w:ind w:firstLine="708"/>
        <w:jc w:val="both"/>
      </w:pPr>
      <w:r>
        <w:t>лето-осень</w:t>
      </w:r>
      <w:r w:rsidR="00FE416B">
        <w:t xml:space="preserve"> 2019</w:t>
      </w:r>
    </w:p>
    <w:p w:rsidR="00481DAA" w:rsidRDefault="00FE416B" w:rsidP="00481DAA">
      <w:pPr>
        <w:ind w:firstLine="708"/>
        <w:jc w:val="both"/>
      </w:pPr>
      <w:r>
        <w:t>Полевая работа в Дагестане, в сёлах Акуша, Леваши, Салта, Гоцатль. Расширение круга информантов в Дагестане, работа в архивах Махачкалы, сбор необходимых письменных источников в поле.</w:t>
      </w:r>
    </w:p>
    <w:p w:rsidR="00481DAA" w:rsidRPr="001D6360" w:rsidRDefault="00481DAA" w:rsidP="00481DAA">
      <w:pPr>
        <w:jc w:val="both"/>
        <w:rPr>
          <w:b/>
          <w:bCs/>
        </w:rPr>
      </w:pPr>
    </w:p>
    <w:p w:rsidR="00481DAA" w:rsidRDefault="00481DAA" w:rsidP="001747DB">
      <w:pPr>
        <w:ind w:left="708"/>
        <w:jc w:val="both"/>
      </w:pPr>
      <w:r>
        <w:rPr>
          <w:b/>
          <w:bCs/>
          <w:i/>
          <w:iCs/>
        </w:rPr>
        <w:t>в) публикация статей</w:t>
      </w:r>
    </w:p>
    <w:p w:rsidR="00481DAA" w:rsidRDefault="00481DAA" w:rsidP="00481DAA">
      <w:r>
        <w:t>Публикация результатов обработки полевых данных, в том числе в изданиях из списка ВАК.</w:t>
      </w: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r>
        <w:rPr>
          <w:b/>
          <w:bCs/>
          <w:i/>
          <w:iCs/>
        </w:rPr>
        <w:t>Аспирант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200 г.</w:t>
      </w:r>
    </w:p>
    <w:p w:rsidR="00481DAA" w:rsidRDefault="00481DAA" w:rsidP="00481DAA"/>
    <w:p w:rsidR="00481DAA" w:rsidRDefault="00481DAA" w:rsidP="00481DAA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200г.</w:t>
      </w:r>
    </w:p>
    <w:p w:rsidR="00481DAA" w:rsidRDefault="00481DAA" w:rsidP="00481DAA">
      <w:pPr>
        <w:jc w:val="center"/>
        <w:rPr>
          <w:b/>
          <w:bCs/>
          <w:caps/>
        </w:rPr>
      </w:pPr>
      <w:r>
        <w:rPr>
          <w:b/>
          <w:bCs/>
          <w:caps/>
        </w:rPr>
        <w:br w:type="page"/>
      </w:r>
      <w:r>
        <w:rPr>
          <w:b/>
          <w:bCs/>
          <w:caps/>
        </w:rPr>
        <w:lastRenderedPageBreak/>
        <w:t>Рабочий план ТРЕТЬЕГО года подготовки</w:t>
      </w:r>
    </w:p>
    <w:p w:rsidR="00481DAA" w:rsidRDefault="00481DAA" w:rsidP="00481DAA"/>
    <w:p w:rsidR="00481DAA" w:rsidRDefault="00481DAA" w:rsidP="00481DAA">
      <w:pPr>
        <w:jc w:val="both"/>
      </w:pPr>
      <w:r>
        <w:rPr>
          <w:b/>
          <w:bCs/>
        </w:rPr>
        <w:t>1.Подготовка и сдача кандидатских экзаменов</w:t>
      </w:r>
      <w:r>
        <w:t xml:space="preserve">. </w:t>
      </w:r>
    </w:p>
    <w:p w:rsidR="00481DAA" w:rsidRDefault="00481DAA" w:rsidP="00481DAA">
      <w:pPr>
        <w:jc w:val="both"/>
      </w:pPr>
    </w:p>
    <w:p w:rsidR="00481DAA" w:rsidRDefault="00481DAA" w:rsidP="00481DAA">
      <w:pPr>
        <w:jc w:val="both"/>
      </w:pPr>
      <w:r>
        <w:t>Не предусмотрена</w:t>
      </w:r>
    </w:p>
    <w:p w:rsidR="00481DAA" w:rsidRDefault="00481DAA" w:rsidP="00481DAA">
      <w:pPr>
        <w:jc w:val="both"/>
      </w:pPr>
    </w:p>
    <w:p w:rsidR="00481DAA" w:rsidRDefault="00481DAA" w:rsidP="00481DAA">
      <w:pPr>
        <w:jc w:val="both"/>
        <w:rPr>
          <w:b/>
          <w:bCs/>
        </w:rPr>
      </w:pPr>
      <w:r>
        <w:rPr>
          <w:b/>
          <w:bCs/>
        </w:rPr>
        <w:t>2. Работа над диссертацией:</w:t>
      </w:r>
    </w:p>
    <w:p w:rsidR="00481DAA" w:rsidRDefault="00481DAA" w:rsidP="00481DAA">
      <w:pPr>
        <w:ind w:left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 </w:t>
      </w:r>
    </w:p>
    <w:p w:rsidR="00481DAA" w:rsidRDefault="00FE416B" w:rsidP="00481DAA">
      <w:pPr>
        <w:jc w:val="both"/>
      </w:pPr>
      <w:r>
        <w:t>Систематизация полевых материалов и теоретических наработок. Анализ полевых материалов с позиций теоретических достижений;</w:t>
      </w:r>
    </w:p>
    <w:p w:rsidR="00481DAA" w:rsidRDefault="00FE416B" w:rsidP="00481DAA">
      <w:pPr>
        <w:jc w:val="both"/>
      </w:pPr>
      <w:r>
        <w:t>Работа и завершение третьей и четвертой глав</w:t>
      </w:r>
      <w:r w:rsidR="00481DAA">
        <w:t xml:space="preserve">, </w:t>
      </w:r>
      <w:r>
        <w:t>создание автореферата.</w:t>
      </w:r>
    </w:p>
    <w:p w:rsidR="00481DAA" w:rsidRDefault="00481DAA" w:rsidP="00481DAA">
      <w:pPr>
        <w:ind w:left="708"/>
        <w:jc w:val="both"/>
      </w:pPr>
    </w:p>
    <w:p w:rsidR="00481DAA" w:rsidRDefault="00481DAA" w:rsidP="00481DAA">
      <w:pPr>
        <w:ind w:left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работа </w:t>
      </w:r>
    </w:p>
    <w:p w:rsidR="00481DAA" w:rsidRDefault="00481DAA" w:rsidP="00481DAA">
      <w:pPr>
        <w:jc w:val="both"/>
      </w:pPr>
    </w:p>
    <w:p w:rsidR="00481DAA" w:rsidRDefault="00481DAA" w:rsidP="00481DAA">
      <w:pPr>
        <w:jc w:val="both"/>
      </w:pPr>
      <w:r>
        <w:t xml:space="preserve">Полевая работа в </w:t>
      </w:r>
      <w:r w:rsidR="00E709C8">
        <w:t xml:space="preserve">Дагестане в сёлах Акуша, Гоцатль, Салта, городе Махачкала и городе Дербент. Полуструктурированные интервью с дагестанскими историками, краеведами, сотрудниками отделов культуры, директорами местных районных музеев и школ, чиновниками. </w:t>
      </w:r>
    </w:p>
    <w:p w:rsidR="00481DAA" w:rsidRDefault="00481DAA" w:rsidP="00481DAA">
      <w:pPr>
        <w:ind w:left="708"/>
        <w:jc w:val="both"/>
      </w:pPr>
    </w:p>
    <w:p w:rsidR="00481DAA" w:rsidRDefault="00481DAA" w:rsidP="00481DAA">
      <w:pPr>
        <w:ind w:left="708"/>
        <w:jc w:val="both"/>
      </w:pPr>
      <w:r>
        <w:rPr>
          <w:b/>
          <w:bCs/>
          <w:i/>
          <w:iCs/>
        </w:rPr>
        <w:t>в) публикация статей</w:t>
      </w:r>
    </w:p>
    <w:p w:rsidR="00481DAA" w:rsidRDefault="00481DAA" w:rsidP="00481DAA">
      <w:pPr>
        <w:ind w:left="708"/>
      </w:pPr>
    </w:p>
    <w:p w:rsidR="00481DAA" w:rsidRDefault="00481DAA" w:rsidP="00481DAA">
      <w:r>
        <w:t xml:space="preserve">Публикация результатов анализа </w:t>
      </w:r>
      <w:r w:rsidR="00E709C8">
        <w:t xml:space="preserve">полевых материалов и </w:t>
      </w:r>
      <w:r w:rsidR="00B60EBC">
        <w:t>письменных</w:t>
      </w:r>
      <w:r>
        <w:t>в изданиях из списка ВАК.</w:t>
      </w:r>
    </w:p>
    <w:p w:rsidR="00481DAA" w:rsidRDefault="00481DAA" w:rsidP="00481DAA"/>
    <w:p w:rsidR="00481DAA" w:rsidRDefault="00481DAA" w:rsidP="00481DAA"/>
    <w:p w:rsidR="00481DAA" w:rsidRDefault="00481DAA" w:rsidP="00481DAA"/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pPr>
        <w:rPr>
          <w:b/>
          <w:bCs/>
          <w:i/>
          <w:iCs/>
        </w:rPr>
      </w:pPr>
    </w:p>
    <w:p w:rsidR="00481DAA" w:rsidRDefault="00481DAA" w:rsidP="00481DAA">
      <w:r>
        <w:rPr>
          <w:b/>
          <w:bCs/>
          <w:i/>
          <w:iCs/>
        </w:rPr>
        <w:t>Аспирант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200 г.</w:t>
      </w:r>
    </w:p>
    <w:p w:rsidR="00481DAA" w:rsidRDefault="00481DAA" w:rsidP="00481DAA"/>
    <w:p w:rsidR="00481DAA" w:rsidRDefault="00481DAA" w:rsidP="00481DAA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200г.</w:t>
      </w:r>
    </w:p>
    <w:p w:rsidR="00481DAA" w:rsidRDefault="00481DAA" w:rsidP="00481DAA">
      <w:pPr>
        <w:pStyle w:val="4"/>
        <w:jc w:val="right"/>
        <w:rPr>
          <w:b w:val="0"/>
          <w:bCs w:val="0"/>
          <w:caps w:val="0"/>
          <w:sz w:val="24"/>
        </w:rPr>
      </w:pPr>
      <w:r>
        <w:rPr>
          <w:caps w:val="0"/>
          <w:sz w:val="24"/>
        </w:rPr>
        <w:br w:type="page"/>
      </w:r>
      <w:r>
        <w:rPr>
          <w:b w:val="0"/>
          <w:bCs w:val="0"/>
          <w:caps w:val="0"/>
          <w:sz w:val="24"/>
        </w:rPr>
        <w:lastRenderedPageBreak/>
        <w:t>Утверждено Ученым Советом</w:t>
      </w:r>
    </w:p>
    <w:p w:rsidR="00481DAA" w:rsidRDefault="00481DAA" w:rsidP="00481DAA">
      <w:pPr>
        <w:pStyle w:val="4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«______» _______________ 200 </w:t>
      </w:r>
      <w:r>
        <w:rPr>
          <w:b w:val="0"/>
          <w:bCs w:val="0"/>
          <w:caps w:val="0"/>
          <w:sz w:val="24"/>
        </w:rPr>
        <w:t>г.</w:t>
      </w:r>
    </w:p>
    <w:p w:rsidR="00481DAA" w:rsidRDefault="00481DAA" w:rsidP="00481DAA">
      <w:pPr>
        <w:pStyle w:val="4"/>
        <w:rPr>
          <w:sz w:val="24"/>
        </w:rPr>
      </w:pPr>
    </w:p>
    <w:p w:rsidR="00481DAA" w:rsidRDefault="00481DAA" w:rsidP="00481DAA">
      <w:pPr>
        <w:pStyle w:val="4"/>
        <w:rPr>
          <w:sz w:val="24"/>
        </w:rPr>
      </w:pPr>
      <w:r>
        <w:rPr>
          <w:sz w:val="24"/>
        </w:rPr>
        <w:t>Общий план работы</w:t>
      </w:r>
    </w:p>
    <w:p w:rsidR="00481DAA" w:rsidRDefault="00481DAA" w:rsidP="00481DAA">
      <w:pPr>
        <w:jc w:val="center"/>
      </w:pPr>
    </w:p>
    <w:p w:rsidR="00481DAA" w:rsidRDefault="00481DAA" w:rsidP="00481DAA">
      <w:pPr>
        <w:jc w:val="both"/>
      </w:pPr>
      <w:r>
        <w:rPr>
          <w:b/>
          <w:bCs/>
        </w:rPr>
        <w:t>1.Подготовка и сдача кандидатских экзаменов</w:t>
      </w:r>
      <w:r>
        <w:t xml:space="preserve">. </w:t>
      </w:r>
    </w:p>
    <w:p w:rsidR="00481DAA" w:rsidRDefault="00481DAA" w:rsidP="00481DAA">
      <w:pPr>
        <w:jc w:val="both"/>
      </w:pPr>
      <w:r>
        <w:t xml:space="preserve">а) кандидатский экзамен по иностранному языку (английский) — </w:t>
      </w:r>
      <w:r w:rsidR="00E709C8">
        <w:t>май2018</w:t>
      </w:r>
      <w:r>
        <w:t xml:space="preserve"> г.</w:t>
      </w:r>
    </w:p>
    <w:p w:rsidR="00481DAA" w:rsidRDefault="00481DAA" w:rsidP="00481DAA">
      <w:pPr>
        <w:jc w:val="both"/>
      </w:pPr>
      <w:r>
        <w:tab/>
      </w:r>
    </w:p>
    <w:p w:rsidR="00481DAA" w:rsidRDefault="00481DAA" w:rsidP="00481DAA">
      <w:pPr>
        <w:jc w:val="both"/>
      </w:pPr>
      <w:r>
        <w:t xml:space="preserve">б) кандидатский экзамен по истории и философии науки — апрель–май </w:t>
      </w:r>
      <w:r w:rsidR="00E709C8">
        <w:t>2018</w:t>
      </w:r>
      <w:r>
        <w:t xml:space="preserve"> г.</w:t>
      </w:r>
    </w:p>
    <w:p w:rsidR="00481DAA" w:rsidRDefault="00481DAA" w:rsidP="00481DAA">
      <w:pPr>
        <w:jc w:val="both"/>
      </w:pPr>
      <w:r>
        <w:tab/>
        <w:t xml:space="preserve">(посещение подготовительных курсов в </w:t>
      </w:r>
      <w:r w:rsidR="00E709C8">
        <w:t>ноябре2017</w:t>
      </w:r>
      <w:r>
        <w:t xml:space="preserve"> г. – апреле </w:t>
      </w:r>
      <w:r w:rsidR="00E709C8">
        <w:t>2018</w:t>
      </w:r>
      <w:r>
        <w:t xml:space="preserve"> г.)</w:t>
      </w:r>
    </w:p>
    <w:p w:rsidR="00481DAA" w:rsidRDefault="00481DAA" w:rsidP="00481DAA">
      <w:pPr>
        <w:jc w:val="both"/>
      </w:pPr>
      <w:r>
        <w:t xml:space="preserve">в) кандидатский экзамен по специальности — апрель–май </w:t>
      </w:r>
      <w:r w:rsidR="00E709C8">
        <w:t>2019</w:t>
      </w:r>
      <w:r>
        <w:t xml:space="preserve"> г.</w:t>
      </w:r>
    </w:p>
    <w:p w:rsidR="00481DAA" w:rsidRDefault="00481DAA" w:rsidP="00481DAA">
      <w:pPr>
        <w:jc w:val="both"/>
      </w:pPr>
      <w:r>
        <w:tab/>
        <w:t xml:space="preserve">(посещение подготовительных курсов в сентябре </w:t>
      </w:r>
      <w:r w:rsidR="00E709C8">
        <w:t>2018</w:t>
      </w:r>
      <w:r>
        <w:t xml:space="preserve"> г. – апреле </w:t>
      </w:r>
      <w:r w:rsidR="00E709C8">
        <w:t>2019</w:t>
      </w:r>
      <w:r>
        <w:t xml:space="preserve"> г.)</w:t>
      </w:r>
    </w:p>
    <w:p w:rsidR="00481DAA" w:rsidRDefault="00481DAA" w:rsidP="00481DAA">
      <w:pPr>
        <w:jc w:val="both"/>
      </w:pPr>
    </w:p>
    <w:p w:rsidR="00481DAA" w:rsidRDefault="00481DAA" w:rsidP="00481DAA">
      <w:pPr>
        <w:jc w:val="both"/>
        <w:rPr>
          <w:b/>
          <w:bCs/>
        </w:rPr>
      </w:pPr>
      <w:r>
        <w:rPr>
          <w:b/>
          <w:bCs/>
        </w:rPr>
        <w:t>2. Работа над диссертацией</w:t>
      </w:r>
    </w:p>
    <w:p w:rsidR="00481DAA" w:rsidRDefault="00481DAA" w:rsidP="00481DAA">
      <w:pPr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а) теоретическая работа</w:t>
      </w:r>
    </w:p>
    <w:p w:rsidR="00481DAA" w:rsidRDefault="00B60EBC" w:rsidP="00B60EBC">
      <w:pPr>
        <w:ind w:left="708"/>
        <w:jc w:val="both"/>
      </w:pPr>
      <w:r>
        <w:t>Ноябрь 2017</w:t>
      </w:r>
      <w:r w:rsidR="00337DD7">
        <w:t>-апрель</w:t>
      </w:r>
      <w:r>
        <w:t xml:space="preserve"> 2018</w:t>
      </w:r>
      <w:r w:rsidR="00337DD7">
        <w:t xml:space="preserve"> г.</w:t>
      </w:r>
    </w:p>
    <w:p w:rsidR="00337DD7" w:rsidRDefault="00337DD7" w:rsidP="00B60EBC">
      <w:pPr>
        <w:ind w:left="708"/>
        <w:jc w:val="both"/>
      </w:pPr>
      <w:r>
        <w:t xml:space="preserve">Ноябрь 2018-апрель 2019 г. </w:t>
      </w:r>
    </w:p>
    <w:p w:rsidR="00B60EBC" w:rsidRPr="00B60EBC" w:rsidRDefault="00B60EBC" w:rsidP="00B60EBC">
      <w:pPr>
        <w:ind w:left="708"/>
        <w:jc w:val="both"/>
      </w:pPr>
    </w:p>
    <w:p w:rsidR="00481DAA" w:rsidRDefault="00481DAA" w:rsidP="00481DAA">
      <w:pPr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работа </w:t>
      </w:r>
    </w:p>
    <w:p w:rsidR="00481DAA" w:rsidRDefault="00337DD7" w:rsidP="00481DAA">
      <w:pPr>
        <w:jc w:val="both"/>
      </w:pPr>
      <w:r>
        <w:t>лето-осень</w:t>
      </w:r>
      <w:r w:rsidR="00E709C8">
        <w:t>2018</w:t>
      </w:r>
      <w:r w:rsidR="00481DAA">
        <w:t xml:space="preserve"> – полевая работа в </w:t>
      </w:r>
      <w:r w:rsidR="00E709C8">
        <w:t>Дагестане</w:t>
      </w:r>
    </w:p>
    <w:p w:rsidR="00481DAA" w:rsidRDefault="00337DD7" w:rsidP="00481DAA">
      <w:pPr>
        <w:jc w:val="both"/>
      </w:pPr>
      <w:r>
        <w:t>лето-осень 2019</w:t>
      </w:r>
      <w:r w:rsidR="00481DAA">
        <w:t xml:space="preserve"> – </w:t>
      </w:r>
      <w:r w:rsidR="00E709C8">
        <w:t>продолжение полевых выездов в Дагестан, возможно</w:t>
      </w:r>
      <w:r>
        <w:t>, в Чечню, параллельная у</w:t>
      </w:r>
      <w:r w:rsidR="00E709C8">
        <w:t>далё</w:t>
      </w:r>
      <w:r>
        <w:t>нная работа с информантами.</w:t>
      </w:r>
    </w:p>
    <w:p w:rsidR="00481DAA" w:rsidRPr="00BE38B5" w:rsidRDefault="00481DAA" w:rsidP="00481DAA">
      <w:pPr>
        <w:jc w:val="both"/>
        <w:rPr>
          <w:b/>
          <w:bCs/>
        </w:rPr>
      </w:pPr>
    </w:p>
    <w:p w:rsidR="00481DAA" w:rsidRDefault="00481DAA" w:rsidP="00481DAA">
      <w:pPr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в) оформление диссертации </w:t>
      </w:r>
    </w:p>
    <w:p w:rsidR="00481DAA" w:rsidRDefault="00481DAA" w:rsidP="00481DAA">
      <w:pPr>
        <w:jc w:val="both"/>
      </w:pPr>
      <w:r>
        <w:t>Ма</w:t>
      </w:r>
      <w:r w:rsidR="00B60EBC">
        <w:t>й-октябрь 2020</w:t>
      </w:r>
      <w:r>
        <w:t xml:space="preserve"> г.: подготовка окончательного текста диссертации и автореферата.</w:t>
      </w:r>
    </w:p>
    <w:p w:rsidR="00EE2B71" w:rsidRDefault="00EE2B71" w:rsidP="00481DAA">
      <w:pPr>
        <w:jc w:val="both"/>
      </w:pPr>
    </w:p>
    <w:p w:rsidR="00481DAA" w:rsidRDefault="00481DAA" w:rsidP="00481DAA">
      <w:r>
        <w:rPr>
          <w:b/>
          <w:bCs/>
          <w:i/>
          <w:iCs/>
        </w:rPr>
        <w:t>Аспирант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200 г.</w:t>
      </w:r>
    </w:p>
    <w:p w:rsidR="00481DAA" w:rsidRDefault="00481DAA" w:rsidP="00481DAA"/>
    <w:p w:rsidR="00481DAA" w:rsidRDefault="00481DAA" w:rsidP="00481DAA">
      <w: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200 г.</w:t>
      </w:r>
    </w:p>
    <w:p w:rsidR="00481DAA" w:rsidRDefault="00481DAA" w:rsidP="00481DAA">
      <w:pPr>
        <w:spacing w:line="360" w:lineRule="auto"/>
        <w:jc w:val="both"/>
        <w:rPr>
          <w:i/>
          <w:iCs/>
          <w:u w:val="single"/>
        </w:rPr>
      </w:pPr>
      <w:r>
        <w:br w:type="page"/>
      </w:r>
      <w:r>
        <w:lastRenderedPageBreak/>
        <w:t xml:space="preserve">Аспирант 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</w:p>
    <w:p w:rsidR="00481DAA" w:rsidRDefault="00481DAA" w:rsidP="00481DAA">
      <w:pPr>
        <w:spacing w:line="360" w:lineRule="auto"/>
        <w:jc w:val="both"/>
      </w:pPr>
    </w:p>
    <w:p w:rsidR="00481DAA" w:rsidRDefault="00481DAA" w:rsidP="00481DAA">
      <w:pPr>
        <w:spacing w:line="360" w:lineRule="auto"/>
        <w:jc w:val="both"/>
        <w:rPr>
          <w:u w:val="single"/>
        </w:rPr>
      </w:pPr>
      <w:r>
        <w:t xml:space="preserve">защитил </w:t>
      </w:r>
      <w:r>
        <w:rPr>
          <w:u w:val="single"/>
        </w:rPr>
        <w:tab/>
        <w:t xml:space="preserve">(представил к защите) кандидатскую диссертацию на тему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81DAA" w:rsidRDefault="00481DAA" w:rsidP="00481DAA">
      <w:pPr>
        <w:spacing w:line="360" w:lineRule="auto"/>
        <w:jc w:val="both"/>
        <w:rPr>
          <w:u w:val="single"/>
        </w:rPr>
      </w:pPr>
    </w:p>
    <w:p w:rsidR="00481DAA" w:rsidRDefault="00481DAA" w:rsidP="00481DAA">
      <w:pPr>
        <w:spacing w:line="360" w:lineRule="auto"/>
        <w:jc w:val="both"/>
        <w:rPr>
          <w:u w:val="single"/>
        </w:rPr>
      </w:pPr>
      <w:r>
        <w:t xml:space="preserve">на Совете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81DAA" w:rsidRDefault="00481DAA" w:rsidP="00481DAA">
      <w:pPr>
        <w:spacing w:line="360" w:lineRule="auto"/>
        <w:jc w:val="both"/>
        <w:rPr>
          <w:u w:val="single"/>
        </w:rPr>
      </w:pPr>
    </w:p>
    <w:p w:rsidR="00481DAA" w:rsidRDefault="00481DAA" w:rsidP="00481DAA">
      <w:pPr>
        <w:spacing w:line="360" w:lineRule="auto"/>
        <w:jc w:val="both"/>
        <w:rPr>
          <w:u w:val="single"/>
        </w:rPr>
      </w:pPr>
    </w:p>
    <w:p w:rsidR="00481DAA" w:rsidRDefault="00481DAA" w:rsidP="00481DAA">
      <w:pPr>
        <w:spacing w:line="360" w:lineRule="auto"/>
        <w:jc w:val="both"/>
        <w:rPr>
          <w:u w:val="single"/>
        </w:rPr>
      </w:pPr>
    </w:p>
    <w:p w:rsidR="00481DAA" w:rsidRDefault="00481DAA" w:rsidP="00481DAA">
      <w:pPr>
        <w:spacing w:line="360" w:lineRule="auto"/>
        <w:jc w:val="both"/>
        <w:rPr>
          <w:u w:val="single"/>
        </w:rPr>
      </w:pPr>
    </w:p>
    <w:p w:rsidR="00481DAA" w:rsidRDefault="00481DAA" w:rsidP="00481DAA">
      <w:pPr>
        <w:spacing w:line="360" w:lineRule="auto"/>
        <w:jc w:val="both"/>
        <w:rPr>
          <w:u w:val="single"/>
        </w:rPr>
      </w:pPr>
    </w:p>
    <w:p w:rsidR="00481DAA" w:rsidRDefault="00481DAA" w:rsidP="00481DAA">
      <w:pPr>
        <w:spacing w:line="360" w:lineRule="auto"/>
        <w:jc w:val="both"/>
        <w:rPr>
          <w:u w:val="single"/>
        </w:rPr>
      </w:pPr>
    </w:p>
    <w:p w:rsidR="00481DAA" w:rsidRDefault="00481DAA" w:rsidP="00481DAA">
      <w:pPr>
        <w:spacing w:line="360" w:lineRule="auto"/>
        <w:jc w:val="both"/>
        <w:rPr>
          <w:u w:val="single"/>
        </w:rPr>
      </w:pPr>
    </w:p>
    <w:p w:rsidR="00481DAA" w:rsidRDefault="00481DAA" w:rsidP="00481DAA">
      <w:pPr>
        <w:spacing w:line="360" w:lineRule="auto"/>
        <w:jc w:val="both"/>
        <w:rPr>
          <w:u w:val="single"/>
        </w:rPr>
      </w:pPr>
    </w:p>
    <w:p w:rsidR="00481DAA" w:rsidRDefault="00481DAA" w:rsidP="00481DAA">
      <w:pPr>
        <w:spacing w:line="360" w:lineRule="auto"/>
        <w:jc w:val="both"/>
        <w:rPr>
          <w:u w:val="single"/>
        </w:rPr>
      </w:pPr>
    </w:p>
    <w:p w:rsidR="00481DAA" w:rsidRDefault="00481DAA" w:rsidP="00481DAA">
      <w:pPr>
        <w:spacing w:line="360" w:lineRule="auto"/>
        <w:jc w:val="both"/>
        <w:rPr>
          <w:u w:val="single"/>
        </w:rPr>
      </w:pPr>
    </w:p>
    <w:p w:rsidR="00481DAA" w:rsidRDefault="00481DAA" w:rsidP="00481DAA">
      <w:pPr>
        <w:spacing w:line="360" w:lineRule="auto"/>
        <w:jc w:val="both"/>
        <w:rPr>
          <w:u w:val="single"/>
        </w:rPr>
      </w:pPr>
    </w:p>
    <w:p w:rsidR="00481DAA" w:rsidRDefault="00481DAA" w:rsidP="00481DAA">
      <w:pPr>
        <w:spacing w:line="360" w:lineRule="auto"/>
        <w:jc w:val="both"/>
        <w:rPr>
          <w:u w:val="single"/>
        </w:rPr>
      </w:pPr>
    </w:p>
    <w:p w:rsidR="00481DAA" w:rsidRDefault="00481DAA" w:rsidP="00481DAA">
      <w:pPr>
        <w:pStyle w:val="6"/>
      </w:pPr>
      <w:r>
        <w:t>Руководитель научного учреждения</w:t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</w:p>
    <w:p w:rsidR="00481DAA" w:rsidRDefault="00481DAA" w:rsidP="00481DAA">
      <w:pPr>
        <w:spacing w:line="360" w:lineRule="auto"/>
        <w:jc w:val="both"/>
        <w:rPr>
          <w:b/>
          <w:bCs/>
          <w:i/>
          <w:iCs/>
        </w:rPr>
      </w:pPr>
    </w:p>
    <w:p w:rsidR="00481DAA" w:rsidRDefault="00481DAA" w:rsidP="00481DAA">
      <w:pPr>
        <w:spacing w:line="360" w:lineRule="auto"/>
        <w:jc w:val="both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</w:p>
    <w:p w:rsidR="00481DAA" w:rsidRDefault="00481DAA" w:rsidP="00481DAA">
      <w:pPr>
        <w:spacing w:line="360" w:lineRule="auto"/>
        <w:jc w:val="both"/>
      </w:pPr>
    </w:p>
    <w:p w:rsidR="00481DAA" w:rsidRDefault="00481DAA" w:rsidP="00481DAA">
      <w:pPr>
        <w:spacing w:line="360" w:lineRule="auto"/>
        <w:jc w:val="both"/>
      </w:pPr>
    </w:p>
    <w:p w:rsidR="00481DAA" w:rsidRPr="00DC7D46" w:rsidRDefault="00481DAA" w:rsidP="00481DAA">
      <w:pPr>
        <w:spacing w:line="360" w:lineRule="auto"/>
        <w:jc w:val="both"/>
      </w:pPr>
    </w:p>
    <w:p w:rsidR="00481DAA" w:rsidRPr="009E6C9B" w:rsidRDefault="00481DAA" w:rsidP="00481DAA">
      <w:pPr>
        <w:spacing w:after="120"/>
        <w:ind w:firstLine="357"/>
        <w:jc w:val="center"/>
        <w:rPr>
          <w:b/>
          <w:bCs/>
        </w:rPr>
      </w:pPr>
      <w:r>
        <w:br w:type="page"/>
      </w:r>
      <w:r w:rsidRPr="009E6C9B">
        <w:rPr>
          <w:b/>
          <w:bCs/>
        </w:rPr>
        <w:lastRenderedPageBreak/>
        <w:t>ОБЪЯСНИТЕЛЬНАЯ ЗАПИСКА К ВЫБОРУ</w:t>
      </w:r>
    </w:p>
    <w:p w:rsidR="00481DAA" w:rsidRPr="009E6C9B" w:rsidRDefault="00481DAA" w:rsidP="00481DAA">
      <w:pPr>
        <w:spacing w:after="120"/>
        <w:ind w:firstLine="357"/>
        <w:jc w:val="center"/>
        <w:rPr>
          <w:b/>
          <w:bCs/>
        </w:rPr>
      </w:pPr>
      <w:r w:rsidRPr="009E6C9B">
        <w:rPr>
          <w:b/>
          <w:bCs/>
        </w:rPr>
        <w:t>ТЕМЫ ДИССЕРТАЦИОННОЙ РАБОТЫ</w:t>
      </w:r>
    </w:p>
    <w:p w:rsidR="00481DAA" w:rsidRPr="009E6C9B" w:rsidRDefault="00481DAA" w:rsidP="00481DAA">
      <w:pPr>
        <w:spacing w:after="120"/>
        <w:ind w:firstLine="357"/>
        <w:jc w:val="both"/>
      </w:pPr>
    </w:p>
    <w:p w:rsidR="00337DD7" w:rsidRPr="00CB7A92" w:rsidRDefault="00337DD7" w:rsidP="00337DD7">
      <w:pPr>
        <w:spacing w:line="360" w:lineRule="auto"/>
        <w:jc w:val="both"/>
      </w:pPr>
      <w:r w:rsidRPr="00CB7A92">
        <w:t xml:space="preserve">Уникальность этнического разнообразия Республики Дагестан – тема одинаково любимая и исследователями, которые работают в регионе, и жителями республики, которые становятся объектом изучения исследователей. Однако пестрота и своеобразие социальной жизни в Дагестане связаны не только со сферой межэтнического взаимодействия, эти процессы сложно отделить от </w:t>
      </w:r>
      <w:r w:rsidR="001747DB">
        <w:t xml:space="preserve">множества уровней </w:t>
      </w:r>
      <w:r w:rsidRPr="00CB7A92">
        <w:t xml:space="preserve">социального взаимодействия и </w:t>
      </w:r>
      <w:r w:rsidR="001747DB">
        <w:t xml:space="preserve">конкуренции и </w:t>
      </w:r>
      <w:r w:rsidRPr="00CB7A92">
        <w:t>конфликтов в сферах религии, культуры и политики. Дагестан – территория пограничья, не только в географическом, но во временном и культурном смысле (Барт 2006). Поэтому республика становится плодородным полем для исследователей, занимающихся проблемами идентичности</w:t>
      </w:r>
      <w:r w:rsidR="001747DB">
        <w:t>. П</w:t>
      </w:r>
      <w:r w:rsidRPr="00CB7A92">
        <w:t xml:space="preserve">роцессы и механизмы формирования </w:t>
      </w:r>
      <w:r w:rsidR="001747DB">
        <w:t>идентичностей</w:t>
      </w:r>
      <w:r w:rsidRPr="00CB7A92">
        <w:t xml:space="preserve"> в Дагестане отличаются высокой степенью непрозрачности и сложности. Последнее свидетельствует ещё и о том, что скорость социальных изменений и количество материала для изучения значительно превышает количество исследований, которые здесь проводятся. Поэтому, разговор об уникальности Дагестана как поля для социальных исследований это не просто общее место в академическом дискурсе – на фоне других политических образований постсоветского пространства</w:t>
      </w:r>
      <w:r>
        <w:t>,</w:t>
      </w:r>
      <w:r w:rsidRPr="00CB7A92">
        <w:t xml:space="preserve"> Дагестан действительно выделяется высокой степенью интенсивности межгруппового взаимодействия, разнообразием форм религиозной, этнической и политической конкуренции. </w:t>
      </w:r>
    </w:p>
    <w:p w:rsidR="00337DD7" w:rsidRPr="00CB7A92" w:rsidRDefault="00337DD7" w:rsidP="00337DD7">
      <w:pPr>
        <w:spacing w:line="360" w:lineRule="auto"/>
        <w:jc w:val="both"/>
      </w:pPr>
    </w:p>
    <w:p w:rsidR="00337DD7" w:rsidRPr="00CB7A92" w:rsidRDefault="00337DD7" w:rsidP="00337DD7">
      <w:pPr>
        <w:spacing w:line="360" w:lineRule="auto"/>
        <w:jc w:val="both"/>
      </w:pPr>
      <w:r w:rsidRPr="00CB7A92">
        <w:t xml:space="preserve">В магистерском исследовании, озаглавленном «Образ шейха Али-Гаджи Акушинского (1847-1930) и формирование этнических, социополитических и религиозных идентичностей в селе Акуша, Республика Дагестан», я начал приближаться к разбору описанной выше проблематики, обратившись к сообществу жителей даргинского села Акуша. </w:t>
      </w:r>
      <w:r w:rsidR="001747DB">
        <w:t>К вопросу</w:t>
      </w:r>
      <w:r w:rsidRPr="00CB7A92">
        <w:t xml:space="preserve"> формирования групповых и индивидуальных идентичностей в дагестанском селе я подошёл через изучение функционирования образа локального героя прошлого в нарративах жителей села. Акушинцы использовали рассказ о шейхе Али-Гаджи как универсальный инструмент конструирования истории села, как повод для осмысления актуальных проблем современности, как возможность </w:t>
      </w:r>
      <w:r w:rsidR="001747DB">
        <w:t>для описания</w:t>
      </w:r>
      <w:r w:rsidRPr="00CB7A92">
        <w:t xml:space="preserve"> себя и своих соседей. Рассказы сельчан о шейхе стали ключом к пониманию процессов самоидентификации акушинцев, как отдельно взятого сообщества. </w:t>
      </w:r>
    </w:p>
    <w:p w:rsidR="00337DD7" w:rsidRPr="00CB7A92" w:rsidRDefault="00337DD7" w:rsidP="00337DD7">
      <w:pPr>
        <w:spacing w:line="360" w:lineRule="auto"/>
        <w:jc w:val="both"/>
      </w:pPr>
    </w:p>
    <w:p w:rsidR="00337DD7" w:rsidRPr="00CB7A92" w:rsidRDefault="00337DD7" w:rsidP="00337DD7">
      <w:pPr>
        <w:spacing w:line="360" w:lineRule="auto"/>
        <w:jc w:val="both"/>
      </w:pPr>
      <w:r w:rsidRPr="00CB7A92">
        <w:lastRenderedPageBreak/>
        <w:t xml:space="preserve">Представленный план исследования – развитие магистерской работы, в которой я уже сформулировал некоторые вопросы и проблемы, которыми буду заниматься в дальнейшем. Я намерен расширить фокус своего исследования и обратиться к современным нарративам о других локальных лидерах времён Гражданской войны в Дагестане. </w:t>
      </w:r>
    </w:p>
    <w:p w:rsidR="00337DD7" w:rsidRPr="00CB7A92" w:rsidRDefault="00337DD7" w:rsidP="00337DD7">
      <w:pPr>
        <w:spacing w:line="360" w:lineRule="auto"/>
        <w:jc w:val="both"/>
      </w:pPr>
    </w:p>
    <w:p w:rsidR="00337DD7" w:rsidRPr="00CB7A92" w:rsidRDefault="00337DD7" w:rsidP="00337DD7">
      <w:pPr>
        <w:spacing w:line="360" w:lineRule="auto"/>
        <w:jc w:val="both"/>
      </w:pPr>
      <w:r w:rsidRPr="00CB7A92">
        <w:t xml:space="preserve">Подобный подход обоснован </w:t>
      </w:r>
      <w:r>
        <w:t>по двум причинам</w:t>
      </w:r>
      <w:r w:rsidRPr="00CB7A92">
        <w:t>. Во-первых, я исхожу из предположения, что значимость акушинского шейха, жившего в период Гражданской войны</w:t>
      </w:r>
      <w:r w:rsidR="005646D1">
        <w:t>,</w:t>
      </w:r>
      <w:r w:rsidRPr="00CB7A92">
        <w:t xml:space="preserve"> для современных акушинце</w:t>
      </w:r>
      <w:r w:rsidR="001747DB">
        <w:t>в не является чем-то уникальным. Н</w:t>
      </w:r>
      <w:r w:rsidRPr="00CB7A92">
        <w:t>апротив, внимание к историческим персонажам этого периода должно существовать в других сёлах. Это предположение подтверждается, с одной стороны, указаниями старших коллег, которые проводили полевые исследования в Дагестане (ЕУСПБ, МАЭ РАН, ДГУ, ЮФУ). С другой, обилием локальных текстов публицистического и академического характера, посвящённых дагестанским лидерам Гражданской войны, которые в настоящее время производятся в Республике. Во-вторых, расширение исследовательского фокуса с одного сообщества и одного исторического персонажа до нескольких сообществ и персонажей, позволит мне повысить степень объективности описания и анализа как отдельных сообществ, так и взаимодействия между различными этническими, социальными и религиозными сообществами в Республике.</w:t>
      </w:r>
    </w:p>
    <w:p w:rsidR="00337DD7" w:rsidRPr="00CB7A92" w:rsidRDefault="00337DD7" w:rsidP="00337DD7">
      <w:pPr>
        <w:spacing w:line="360" w:lineRule="auto"/>
        <w:jc w:val="both"/>
      </w:pPr>
    </w:p>
    <w:p w:rsidR="00337DD7" w:rsidRDefault="00337DD7" w:rsidP="00337DD7">
      <w:pPr>
        <w:spacing w:line="360" w:lineRule="auto"/>
        <w:jc w:val="both"/>
      </w:pPr>
      <w:r w:rsidRPr="00CB7A92">
        <w:t xml:space="preserve">До сих пор, я говорил об «исторических персонажах времён Гражданской войны», однако в названии проекта фигурирует словосочетание «дагестанские герои Гражданской войны». Слово «герои» в данном контексте не случайно, оно необходимо мне для того, чтобы подчеркнуть одну из характерных черт материала, с которым я работаю. </w:t>
      </w:r>
    </w:p>
    <w:p w:rsidR="00337DD7" w:rsidRDefault="00337DD7" w:rsidP="00337DD7">
      <w:pPr>
        <w:spacing w:line="360" w:lineRule="auto"/>
        <w:jc w:val="both"/>
      </w:pPr>
    </w:p>
    <w:p w:rsidR="00337DD7" w:rsidRPr="00CB7A92" w:rsidRDefault="00337DD7" w:rsidP="00337DD7">
      <w:pPr>
        <w:spacing w:line="360" w:lineRule="auto"/>
        <w:jc w:val="both"/>
      </w:pPr>
      <w:r w:rsidRPr="00CB7A92">
        <w:t>Дагестан, как и большинство других республик Северного Кавказа –место особого отношения к «прошлому» и «истории</w:t>
      </w:r>
      <w:r w:rsidR="001747DB">
        <w:t>»</w:t>
      </w:r>
      <w:r w:rsidRPr="00CB7A92">
        <w:t>. Особости «истории» на Северном Кавказе посвящено</w:t>
      </w:r>
      <w:r w:rsidR="001747DB">
        <w:t xml:space="preserve"> множество работ. П</w:t>
      </w:r>
      <w:r w:rsidRPr="00CB7A92">
        <w:t>риведу в пример книгу Шнирельмана</w:t>
      </w:r>
      <w:r>
        <w:t xml:space="preserve"> «Быть Аланами»</w:t>
      </w:r>
      <w:r w:rsidRPr="00CB7A92">
        <w:t xml:space="preserve"> и сборник</w:t>
      </w:r>
      <w:r>
        <w:t xml:space="preserve"> статей</w:t>
      </w:r>
      <w:r w:rsidRPr="00CB7A92">
        <w:t xml:space="preserve"> «</w:t>
      </w:r>
      <w:r>
        <w:t>История в Зеркале Паранауки</w:t>
      </w:r>
      <w:r w:rsidRPr="00CB7A92">
        <w:t>»</w:t>
      </w:r>
      <w:r>
        <w:t xml:space="preserve"> (2006)</w:t>
      </w:r>
      <w:r w:rsidRPr="00CB7A92">
        <w:t xml:space="preserve">. Говоря кратко, особость отношения к «истории» на Северном Кавказе заключается в том, что «история» является одним из главных ресурсов для политической и социальной активности большинства слоёв местного населения. Эта активность не ограничивается «воссозданием древних праздников и традиций» и формированием музейных экспозиций. Уже несколько десятилетий «обращение к древности» является утилитарным инструментом, который </w:t>
      </w:r>
      <w:r w:rsidRPr="00CB7A92">
        <w:lastRenderedPageBreak/>
        <w:t>может оправдывать и легитимизировать серьёзные земельные, политические и даже вооружённые конфликты между сообществами или этническими группами.</w:t>
      </w:r>
    </w:p>
    <w:p w:rsidR="00337DD7" w:rsidRPr="00CB7A92" w:rsidRDefault="00337DD7" w:rsidP="00337DD7">
      <w:pPr>
        <w:spacing w:line="360" w:lineRule="auto"/>
        <w:jc w:val="both"/>
      </w:pPr>
    </w:p>
    <w:p w:rsidR="00337DD7" w:rsidRPr="00CB7A92" w:rsidRDefault="00337DD7" w:rsidP="00337DD7">
      <w:pPr>
        <w:spacing w:line="360" w:lineRule="auto"/>
        <w:jc w:val="both"/>
      </w:pPr>
      <w:r w:rsidRPr="00CB7A92">
        <w:t>В этом контексте становится понятно почему для сообществ Северного Кавказа «исторические персонажи» превращаются в «локальных героев» – знание «своей истории» в Дагестане это не просто свидетельство образованности, но важнейший ресурс, необходимый для отстаивания интересов своего сообщества или этнической группы. Поскольку этот ресурс необходим представителям всех слоёв населения и людям разных возрастов, «героизация прошлого/предков» – процесс, который запускается и поддерживается не только политическими или религиозными верхами, как это часто бывает на других территориях постсоветского пространства, но важен для рядовых граждан. В результате конкуренция «историей» и столкновения «героев прошлого» могут быть описаны как матрёшка, поскольку прослеживаются на нескольких уровнях, от межреспубликанского вплоть до межсельского или даже межродового (в границах одного села).</w:t>
      </w:r>
    </w:p>
    <w:p w:rsidR="00337DD7" w:rsidRDefault="00337DD7"/>
    <w:p w:rsidR="00337DD7" w:rsidRPr="00CB7A92" w:rsidRDefault="00337DD7" w:rsidP="00337DD7">
      <w:pPr>
        <w:spacing w:line="360" w:lineRule="auto"/>
        <w:jc w:val="both"/>
      </w:pPr>
      <w:r w:rsidRPr="00CB7A92">
        <w:rPr>
          <w:b/>
        </w:rPr>
        <w:t>Поле</w:t>
      </w:r>
    </w:p>
    <w:p w:rsidR="00337DD7" w:rsidRPr="00CB7A92" w:rsidRDefault="00337DD7" w:rsidP="00337DD7">
      <w:pPr>
        <w:spacing w:line="360" w:lineRule="auto"/>
        <w:jc w:val="both"/>
      </w:pPr>
      <w:r w:rsidRPr="00CB7A92">
        <w:t>Местом моего полевого исследования было село Акуша, административный центр Акушинского района. Акуша – моноэтничное, даргинское поселение, расположенное на высоте 1500-2000 метров над уровнем моря, в 133 километрах от Махачкалы. Акушинский район – один из густонаселённых предгорных районов Дагестана, в нём проживает более 53 тысяч человек, в самом селе живёт 2697 человек (перепись 2010 года). В 2016 году я провёл в Акуша чуть меньше месяца (7.7-29.7.2016), я продолжу работу в селе Акуша и начну работу в аварских сёлах Гоцатль, Гоцо (Хунзахский район) и Салта (Гунибский район) и их окрестностях.</w:t>
      </w:r>
    </w:p>
    <w:p w:rsidR="00337DD7" w:rsidRPr="00CB7A92" w:rsidRDefault="00337DD7" w:rsidP="00337DD7">
      <w:pPr>
        <w:spacing w:line="360" w:lineRule="auto"/>
        <w:jc w:val="both"/>
        <w:rPr>
          <w:b/>
        </w:rPr>
      </w:pPr>
    </w:p>
    <w:p w:rsidR="00337DD7" w:rsidRPr="00CB7A92" w:rsidRDefault="00337DD7" w:rsidP="00337DD7">
      <w:pPr>
        <w:spacing w:line="360" w:lineRule="auto"/>
        <w:jc w:val="both"/>
        <w:rPr>
          <w:b/>
        </w:rPr>
      </w:pPr>
      <w:r w:rsidRPr="00CB7A92">
        <w:rPr>
          <w:b/>
        </w:rPr>
        <w:t>Исторический контекст</w:t>
      </w:r>
    </w:p>
    <w:p w:rsidR="00337DD7" w:rsidRPr="00CB7A92" w:rsidRDefault="00337DD7" w:rsidP="00337DD7">
      <w:pPr>
        <w:spacing w:line="360" w:lineRule="auto"/>
        <w:jc w:val="both"/>
      </w:pPr>
      <w:r w:rsidRPr="00CB7A92">
        <w:t>Итак, я намерен обратиться к нарративам об Али-Гаджи Акушинском и двух его современниках – НажмудинеГоцинском и Узуне-Гаджи Салтинском, двум другим историческим фигурам</w:t>
      </w:r>
      <w:r w:rsidR="005646D1">
        <w:t>,</w:t>
      </w:r>
      <w:r w:rsidRPr="00CB7A92">
        <w:t xml:space="preserve"> которые сыграли заметную роль на кавказском театре Гражданской войны, а в настоящее время стали «героями» отличных от акушинского этнических и социальных сообществ.</w:t>
      </w:r>
    </w:p>
    <w:p w:rsidR="00337DD7" w:rsidRPr="00CB7A92" w:rsidRDefault="00337DD7" w:rsidP="00337DD7">
      <w:pPr>
        <w:spacing w:line="360" w:lineRule="auto"/>
        <w:jc w:val="both"/>
        <w:rPr>
          <w:b/>
        </w:rPr>
      </w:pPr>
    </w:p>
    <w:p w:rsidR="00337DD7" w:rsidRPr="00CB7A92" w:rsidRDefault="00337DD7" w:rsidP="00337DD7">
      <w:pPr>
        <w:spacing w:line="360" w:lineRule="auto"/>
        <w:jc w:val="both"/>
      </w:pPr>
      <w:r w:rsidRPr="00CB7A92">
        <w:rPr>
          <w:b/>
        </w:rPr>
        <w:t>Али-Гаджи Акушинский</w:t>
      </w:r>
      <w:r w:rsidRPr="00CB7A92">
        <w:t xml:space="preserve"> (1847-1930) – влиятельный религиозный и политический лидер Дагестана на рубеже XIX-XX вв. Во время Гражданской войны (1917-1922) Али-Гаджи из </w:t>
      </w:r>
      <w:r w:rsidRPr="00CB7A92">
        <w:lastRenderedPageBreak/>
        <w:t>локального даргинского религиозного лидера превратился в дипломата и политика. Шейх вёл переговоры с большевиками, представителями Белого движения, силами Османской Империи. Али-Гаджи, в отличие от двух других видных дагестанских политических лидеров (НажмудинаГоцинского и Узуна-Гаджи) поддержал большевиков. В союзе с большевиками Али-Гаджи принимал участие в военных действиях против Добровольческой армии генерала А.И. Деникина. Однако, когда Советская власть упрочила свои позиции на Северном Кавказе, Али-Гаджи стал нежелательной фигурой для нового государства, которое начало проводить новую социальную, экономическую и религиозную политику. Так из союзника советской власти Али-Гаджи превратился в её опасного противника. Противостояние длилось недолго, к 1930 году многие соратники шейха были арестованы и расстреляны, семья депортирована в Казахстан. Эти события тяжело отразились на здоровье уже пожилого шейха, который вскоре умер.</w:t>
      </w:r>
    </w:p>
    <w:p w:rsidR="00337DD7" w:rsidRPr="00CB7A92" w:rsidRDefault="00337DD7" w:rsidP="00337DD7">
      <w:pPr>
        <w:spacing w:line="360" w:lineRule="auto"/>
        <w:jc w:val="both"/>
      </w:pPr>
    </w:p>
    <w:p w:rsidR="00337DD7" w:rsidRPr="00CB7A92" w:rsidRDefault="00337DD7" w:rsidP="00337DD7">
      <w:pPr>
        <w:spacing w:line="360" w:lineRule="auto"/>
        <w:jc w:val="both"/>
      </w:pPr>
      <w:r w:rsidRPr="00CB7A92">
        <w:t>Имя Али-Гаджи Акушинского было исключено из публичного дискурса до начала 1990-х годов, когда вместе с развалом Советского Союза в Дагестане наступила эра национального и религиозного возрождения. Местные исследователи начали публиковать архивные документы</w:t>
      </w:r>
      <w:r w:rsidR="005646D1">
        <w:t>,</w:t>
      </w:r>
      <w:r w:rsidRPr="00CB7A92">
        <w:t xml:space="preserve"> связанные с жизнью шейха, поэты и литераторы создавали произведения об Али-Гаджи. Благодаря усилиям республиканских политиков и активистов начинается процесс официального увековечивания памяти шейха, в честь Али-Гаджи называется проспект и мечеть в Махачкале, в Акуша восстанавливается его дом, создаётся фонд имени Али-Гаджи Акушинского.</w:t>
      </w:r>
    </w:p>
    <w:p w:rsidR="00337DD7" w:rsidRPr="00CB7A92" w:rsidRDefault="00337DD7" w:rsidP="00337DD7">
      <w:pPr>
        <w:spacing w:line="360" w:lineRule="auto"/>
        <w:jc w:val="both"/>
      </w:pPr>
    </w:p>
    <w:p w:rsidR="00337DD7" w:rsidRPr="00CB7A92" w:rsidRDefault="00337DD7" w:rsidP="00337DD7">
      <w:pPr>
        <w:spacing w:line="360" w:lineRule="auto"/>
        <w:jc w:val="both"/>
      </w:pPr>
      <w:r w:rsidRPr="00CB7A92">
        <w:rPr>
          <w:b/>
        </w:rPr>
        <w:t>Узун-Гаджи Салтинский</w:t>
      </w:r>
      <w:r w:rsidRPr="00CB7A92">
        <w:t xml:space="preserve"> (1847 – 1920) – шейх, родился в селе СалтаГунибского района. Сторонник идеи национально-освободительного движения и создания независимого мусульманского государства на Северном Кавказе. Провозгласил себя имамом Чечни и Дагестана. В 1919 создал Северо-Кавказск</w:t>
      </w:r>
      <w:r w:rsidR="005646D1">
        <w:t>ий</w:t>
      </w:r>
      <w:r w:rsidRPr="00CB7A92">
        <w:t xml:space="preserve"> эмират, боролся против Добровольческой армии генерала А.И. Деникина. Умер 30 марта 1920 года, в марте 1920 </w:t>
      </w:r>
      <w:r w:rsidR="005646D1">
        <w:t xml:space="preserve">распалось </w:t>
      </w:r>
      <w:r w:rsidRPr="00CB7A92">
        <w:t>созданное им эмиратство (Алиев 1998: 206).</w:t>
      </w:r>
    </w:p>
    <w:p w:rsidR="00337DD7" w:rsidRPr="00CB7A92" w:rsidRDefault="00337DD7" w:rsidP="00337DD7">
      <w:pPr>
        <w:spacing w:line="360" w:lineRule="auto"/>
        <w:jc w:val="both"/>
      </w:pPr>
    </w:p>
    <w:p w:rsidR="00337DD7" w:rsidRPr="00CB7A92" w:rsidRDefault="00337DD7" w:rsidP="00337DD7">
      <w:pPr>
        <w:spacing w:line="360" w:lineRule="auto"/>
        <w:jc w:val="both"/>
      </w:pPr>
      <w:r w:rsidRPr="00CB7A92">
        <w:rPr>
          <w:b/>
        </w:rPr>
        <w:t>НажмудинГоцинский</w:t>
      </w:r>
      <w:r w:rsidRPr="00CB7A92">
        <w:t>(1859 – 1925)</w:t>
      </w:r>
      <w:r w:rsidRPr="00CB7A92">
        <w:rPr>
          <w:b/>
        </w:rPr>
        <w:t xml:space="preserve"> – </w:t>
      </w:r>
      <w:r w:rsidRPr="00CB7A92">
        <w:t xml:space="preserve">родился в селе Гоцо Аварского округа, сын ДоногоМагомы, наиба имама Шамиля. По окончании медресе поступил к губернатору Дагестанской области в конвой в качестве всадника, потом был назначен членом Дагестанского народного суда, получил звание юнкера милиции. Вскоре был назначен наибом – начальником Койсубулинского участка. После смерти отца и брата получил большое состояние и недвижимость: пастбища в горах и на равнине, 10 тысяч баранов. В </w:t>
      </w:r>
      <w:r w:rsidRPr="00CB7A92">
        <w:lastRenderedPageBreak/>
        <w:t>1917 году – член Дагестанского областного исполкома, провозглашён духовным главой всех мусульман на Северном Дагестане. Сторонник создания имамата – теократического мусульманского государства на Северном Кавказе. В сентябре 1920 возглавил антисоветское повстанческое движение в Дагестане. Движение было ликвидировано в мае 1921 году, Гоцинский арестован и расстрелян в 1925 году (Алиев 1998: 208).</w:t>
      </w:r>
    </w:p>
    <w:p w:rsidR="00337DD7" w:rsidRPr="00CB7A92" w:rsidRDefault="00337DD7" w:rsidP="00337DD7">
      <w:pPr>
        <w:spacing w:line="360" w:lineRule="auto"/>
        <w:jc w:val="both"/>
      </w:pPr>
    </w:p>
    <w:p w:rsidR="00337DD7" w:rsidRPr="00CB7A92" w:rsidRDefault="00337DD7" w:rsidP="00337DD7">
      <w:pPr>
        <w:spacing w:line="360" w:lineRule="auto"/>
        <w:jc w:val="both"/>
      </w:pPr>
      <w:r w:rsidRPr="00CB7A92">
        <w:t>Я обращаюсь к фигурам НажмудинаГоцинского и Узуна-Гаджи Салтинского по следующим причинам:</w:t>
      </w:r>
    </w:p>
    <w:p w:rsidR="00337DD7" w:rsidRPr="00CB7A92" w:rsidRDefault="00337DD7" w:rsidP="00337DD7">
      <w:pPr>
        <w:spacing w:line="360" w:lineRule="auto"/>
        <w:jc w:val="both"/>
      </w:pPr>
    </w:p>
    <w:p w:rsidR="00337DD7" w:rsidRPr="00CB7A92" w:rsidRDefault="00337DD7" w:rsidP="00337DD7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CB7A92">
        <w:rPr>
          <w:rFonts w:ascii="Times New Roman" w:hAnsi="Times New Roman" w:cs="Times New Roman"/>
          <w:lang w:val="ru-RU"/>
        </w:rPr>
        <w:t xml:space="preserve">Акушинские информанты чаще всего упоминали Узуна-Гаджи и Нажмудина во время рассказа об Али-Гаджи, противопоставляя первых последнему. </w:t>
      </w:r>
    </w:p>
    <w:p w:rsidR="00337DD7" w:rsidRPr="008426AF" w:rsidRDefault="00337DD7" w:rsidP="00337DD7">
      <w:pPr>
        <w:pStyle w:val="ad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CB7A92">
        <w:rPr>
          <w:rFonts w:ascii="Times New Roman" w:hAnsi="Times New Roman" w:cs="Times New Roman"/>
          <w:lang w:val="ru-RU"/>
        </w:rPr>
        <w:t>С одной стороны, я хочу проследить логику акушинцев, и попытаюсь разобраться в природе этого противопоставления, коль скоро оно актуально для современных дагестанцев. Это противопоставление может потенциально содержать в себе ключи к проблемам межгрупповой и межэтнической конкуренции, и, следовательно</w:t>
      </w:r>
      <w:r w:rsidR="005646D1">
        <w:rPr>
          <w:rFonts w:ascii="Times New Roman" w:hAnsi="Times New Roman" w:cs="Times New Roman"/>
          <w:lang w:val="ru-RU"/>
        </w:rPr>
        <w:t>,</w:t>
      </w:r>
      <w:r w:rsidRPr="00CB7A92">
        <w:rPr>
          <w:rFonts w:ascii="Times New Roman" w:hAnsi="Times New Roman" w:cs="Times New Roman"/>
          <w:lang w:val="ru-RU"/>
        </w:rPr>
        <w:t xml:space="preserve"> раскрывать механизмы формирования групповых и индивидуальных идентичностей в современных </w:t>
      </w:r>
      <w:r w:rsidRPr="008426AF">
        <w:rPr>
          <w:rFonts w:ascii="Times New Roman" w:hAnsi="Times New Roman" w:cs="Times New Roman"/>
          <w:lang w:val="ru-RU"/>
        </w:rPr>
        <w:t>дагестанских сообществах.</w:t>
      </w:r>
    </w:p>
    <w:p w:rsidR="00337DD7" w:rsidRPr="00CB7A92" w:rsidRDefault="00337DD7" w:rsidP="00337DD7">
      <w:pPr>
        <w:pStyle w:val="ad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8426AF">
        <w:rPr>
          <w:rFonts w:ascii="Times New Roman" w:hAnsi="Times New Roman" w:cs="Times New Roman"/>
          <w:lang w:val="ru-RU"/>
        </w:rPr>
        <w:t>С другой стороны, столь же важно рассмотреть нарративы жителей родных сёл Нажмудина и Узуна-Гаджи – Салта, Гоцо и Гоцатль. Существует ли уникальный локальный нарратив об этих персонажах в их родных сёлах? Стали ли НажмудинГоцинский и Узун-Гаджи Салтинский героями для современных салтинцев и гоцинцев? Являются ли они таковыми для всех аварцев? Будут ли салтинцы и гоцинцы упоминать в своих рассказах Али-Гаджи Акуши</w:t>
      </w:r>
      <w:r w:rsidRPr="00CB7A92">
        <w:rPr>
          <w:rFonts w:ascii="Times New Roman" w:hAnsi="Times New Roman" w:cs="Times New Roman"/>
          <w:lang w:val="ru-RU"/>
        </w:rPr>
        <w:t>нского, и если да, то какие функции он будет выполнять в их нарративах?</w:t>
      </w:r>
    </w:p>
    <w:p w:rsidR="00337DD7" w:rsidRPr="00CB7A92" w:rsidRDefault="00337DD7" w:rsidP="00337DD7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CB7A92">
        <w:rPr>
          <w:rFonts w:ascii="Times New Roman" w:hAnsi="Times New Roman" w:cs="Times New Roman"/>
          <w:lang w:val="ru-RU"/>
        </w:rPr>
        <w:t>Обсуждение роли Али-Гаджи, НажмудинаГоцинского и Узуна-Гаджи в истории Дагестана это актуальная и острая тема в академических кругах Республики (Гусейнов 2014). Это значит, что я могу сравнить не только устные нарративы жителей аварских и даргинских сёл, но и публицистические и академические тексты, посвященные этим историческим персонажам. Следовательно, у меня будет материал, раскрывающий процессы формирования идентичностей не только на локальном уровне отдельных сообществ (аварских и даргинских селений), но и на официальном республиканском уровне.</w:t>
      </w:r>
    </w:p>
    <w:p w:rsidR="00337DD7" w:rsidRPr="00CB7A92" w:rsidRDefault="00337DD7" w:rsidP="00337DD7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CB7A92">
        <w:rPr>
          <w:rFonts w:ascii="Times New Roman" w:hAnsi="Times New Roman" w:cs="Times New Roman"/>
          <w:lang w:val="ru-RU"/>
        </w:rPr>
        <w:lastRenderedPageBreak/>
        <w:t xml:space="preserve">Рассмотрение устных и письменных текстов об этих исторических персонажах позволит мне с большей степенью объективности описать каждого из них в отдельности, а значит, повысит объективность описания и анализа. Текст моего магистерского исследования не давал полноценного ответа на вопрос в чём заключается специфика акушинской идентичности и нарратива об Али-Гаджи, исследователи знакомые с дагестанским контекстом указывали мне на то, что многие элементы акушинского нарратива можно встретить в других дагестанских сёлах. </w:t>
      </w:r>
    </w:p>
    <w:p w:rsidR="00337DD7" w:rsidRPr="00CB7A92" w:rsidRDefault="00337DD7" w:rsidP="00337DD7">
      <w:pPr>
        <w:spacing w:line="360" w:lineRule="auto"/>
        <w:jc w:val="both"/>
      </w:pPr>
    </w:p>
    <w:p w:rsidR="00337DD7" w:rsidRPr="00CB7A92" w:rsidRDefault="00337DD7" w:rsidP="00337DD7">
      <w:pPr>
        <w:spacing w:line="360" w:lineRule="auto"/>
        <w:jc w:val="both"/>
      </w:pPr>
      <w:r w:rsidRPr="00CB7A92">
        <w:t>Рассмотрев нарративы о НажмудинеГоцинском и Узуне-Гаджи, и сравнив их с нарративами об Али-Гаджи Акушинском</w:t>
      </w:r>
      <w:r w:rsidR="000A6878">
        <w:t>,</w:t>
      </w:r>
      <w:r w:rsidRPr="00CB7A92">
        <w:t xml:space="preserve"> я не только расширю фокус исследования, но и проверю правомерность исследовательских методов, уточню сделанные в магистерском исследовании выводы, и приду к новым заключениям.</w:t>
      </w:r>
    </w:p>
    <w:p w:rsidR="00337DD7" w:rsidRPr="00CB7A92" w:rsidRDefault="00337DD7" w:rsidP="00337DD7">
      <w:pPr>
        <w:spacing w:line="360" w:lineRule="auto"/>
        <w:jc w:val="both"/>
      </w:pPr>
    </w:p>
    <w:p w:rsidR="00337DD7" w:rsidRPr="00CB7A92" w:rsidRDefault="00337DD7" w:rsidP="00337DD7">
      <w:pPr>
        <w:spacing w:line="360" w:lineRule="auto"/>
        <w:jc w:val="both"/>
        <w:rPr>
          <w:b/>
        </w:rPr>
      </w:pPr>
      <w:r w:rsidRPr="00CB7A92">
        <w:rPr>
          <w:b/>
        </w:rPr>
        <w:t>Источники</w:t>
      </w:r>
    </w:p>
    <w:p w:rsidR="00337DD7" w:rsidRPr="00CB7A92" w:rsidRDefault="00337DD7" w:rsidP="00337DD7">
      <w:pPr>
        <w:spacing w:line="360" w:lineRule="auto"/>
        <w:jc w:val="both"/>
      </w:pPr>
      <w:r w:rsidRPr="00CB7A92">
        <w:t>Необходимые для моей работы источники типологически распадаются на четыре типа:</w:t>
      </w:r>
    </w:p>
    <w:p w:rsidR="00337DD7" w:rsidRPr="00CB7A92" w:rsidRDefault="00337DD7" w:rsidP="00337DD7">
      <w:pPr>
        <w:spacing w:line="360" w:lineRule="auto"/>
        <w:jc w:val="both"/>
      </w:pPr>
    </w:p>
    <w:p w:rsidR="00337DD7" w:rsidRPr="00CB7A92" w:rsidRDefault="00337DD7" w:rsidP="00337DD7">
      <w:pPr>
        <w:pStyle w:val="a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CB7A92">
        <w:rPr>
          <w:rFonts w:ascii="Times New Roman" w:hAnsi="Times New Roman" w:cs="Times New Roman"/>
          <w:lang w:val="ru-RU"/>
        </w:rPr>
        <w:t>устные нарративы</w:t>
      </w:r>
    </w:p>
    <w:p w:rsidR="00337DD7" w:rsidRPr="00CB7A92" w:rsidRDefault="00337DD7" w:rsidP="00337DD7">
      <w:pPr>
        <w:pStyle w:val="a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CB7A92">
        <w:rPr>
          <w:rFonts w:ascii="Times New Roman" w:hAnsi="Times New Roman" w:cs="Times New Roman"/>
          <w:lang w:val="ru-RU"/>
        </w:rPr>
        <w:t>письменные источники (академические, художественные, архивные и публицистические материалы)</w:t>
      </w:r>
    </w:p>
    <w:p w:rsidR="00337DD7" w:rsidRPr="00CB7A92" w:rsidRDefault="00337DD7" w:rsidP="00337DD7">
      <w:pPr>
        <w:pStyle w:val="a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CB7A92">
        <w:rPr>
          <w:rFonts w:ascii="Times New Roman" w:hAnsi="Times New Roman" w:cs="Times New Roman"/>
          <w:lang w:val="ru-RU"/>
        </w:rPr>
        <w:t>практики (паломничества, мемориальные и культурные мероприятия)</w:t>
      </w:r>
    </w:p>
    <w:p w:rsidR="00337DD7" w:rsidRPr="00CB7A92" w:rsidRDefault="00337DD7" w:rsidP="00337DD7">
      <w:pPr>
        <w:pStyle w:val="a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CB7A92">
        <w:rPr>
          <w:rFonts w:ascii="Times New Roman" w:hAnsi="Times New Roman" w:cs="Times New Roman"/>
          <w:lang w:val="ru-RU"/>
        </w:rPr>
        <w:t>музеи и другие мемориальные пространства (памятники)</w:t>
      </w:r>
    </w:p>
    <w:p w:rsidR="00337DD7" w:rsidRPr="00CB7A92" w:rsidRDefault="00337DD7" w:rsidP="00337DD7">
      <w:pPr>
        <w:spacing w:line="360" w:lineRule="auto"/>
        <w:jc w:val="both"/>
      </w:pPr>
    </w:p>
    <w:p w:rsidR="00337DD7" w:rsidRPr="00CB7A92" w:rsidRDefault="00337DD7" w:rsidP="00337DD7">
      <w:pPr>
        <w:spacing w:line="360" w:lineRule="auto"/>
        <w:jc w:val="both"/>
      </w:pPr>
      <w:r w:rsidRPr="00CB7A92">
        <w:t xml:space="preserve">В магистерской работе я сконцентрировал своё внимание на устных повествованиях, в то время как все остальные виды источников играли вспомогательную, корректирующую роль. В будущем я намерен не только расширить своё поле с одного до трёх или более сельских сообществ, но обратиться к до сих пор не разобранным информационным пластам – музейным экспозициям, письменным источникам, практикам. </w:t>
      </w:r>
    </w:p>
    <w:p w:rsidR="00337DD7" w:rsidRPr="00CB7A92" w:rsidRDefault="00337DD7" w:rsidP="00337DD7">
      <w:pPr>
        <w:spacing w:line="360" w:lineRule="auto"/>
        <w:jc w:val="both"/>
      </w:pPr>
    </w:p>
    <w:p w:rsidR="00337DD7" w:rsidRPr="00CB7A92" w:rsidRDefault="00337DD7" w:rsidP="00337DD7">
      <w:pPr>
        <w:spacing w:line="360" w:lineRule="auto"/>
        <w:jc w:val="both"/>
      </w:pPr>
      <w:r w:rsidRPr="00CB7A92">
        <w:t xml:space="preserve">За рамками моего магистерского исследования осталась часть собранной в Акуша литературы, посвящённой Али-Гаджи. В будущем этот тип материалов, но уже относящийся к трём историческим фигурам будет рассмотрен отдельно. Ценность письменных материалов заключается в том, что в них герои Гражданской войны описываются в рамках нескольких дискурсов – советского академического, советского официального (или, возможно, официозного), российского официального, и локального </w:t>
      </w:r>
      <w:r w:rsidRPr="00CB7A92">
        <w:lastRenderedPageBreak/>
        <w:t xml:space="preserve">дагестанского. Отечественный исследователь Дагестана, Владимир Бобровников называет подобные тексты </w:t>
      </w:r>
      <w:r w:rsidRPr="00CB7A92">
        <w:rPr>
          <w:i/>
        </w:rPr>
        <w:t>гибридными</w:t>
      </w:r>
      <w:r w:rsidRPr="00CB7A92">
        <w:t xml:space="preserve">. Не обладая достаточными знаниями в области социолингвистики и советологии, я анализировал эти источники в рамках магистерского исследования, однако обращусь к ним в предстоящей работе. </w:t>
      </w:r>
    </w:p>
    <w:p w:rsidR="00337DD7" w:rsidRPr="00CB7A92" w:rsidRDefault="00337DD7" w:rsidP="00337DD7">
      <w:pPr>
        <w:spacing w:line="360" w:lineRule="auto"/>
        <w:jc w:val="both"/>
      </w:pPr>
    </w:p>
    <w:p w:rsidR="00337DD7" w:rsidRPr="00CB7A92" w:rsidRDefault="00337DD7" w:rsidP="00337DD7">
      <w:pPr>
        <w:spacing w:line="360" w:lineRule="auto"/>
        <w:jc w:val="both"/>
      </w:pPr>
      <w:r w:rsidRPr="00CB7A92">
        <w:t>Религиозный аспект почитания шейха не вошёл в магистерское исследование потому, что моё пребывание в поле не совпало с праздником дня рождения пророка Мухаммеда (</w:t>
      </w:r>
      <w:r w:rsidRPr="00CB7A92">
        <w:rPr>
          <w:i/>
        </w:rPr>
        <w:t>мавлид</w:t>
      </w:r>
      <w:r w:rsidRPr="00CB7A92">
        <w:t xml:space="preserve">), именно в эти дни многие дагестанцы отправляются на могилы своих предков. Поэтому во время одной из будущих полевых поездок я намерен застать этот праздник (например, 20 ноября 2018 года). </w:t>
      </w:r>
    </w:p>
    <w:p w:rsidR="00337DD7" w:rsidRPr="00CB7A92" w:rsidRDefault="00337DD7" w:rsidP="00337DD7">
      <w:pPr>
        <w:spacing w:line="360" w:lineRule="auto"/>
        <w:jc w:val="both"/>
      </w:pPr>
    </w:p>
    <w:p w:rsidR="00337DD7" w:rsidRPr="00CB7A92" w:rsidRDefault="00337DD7" w:rsidP="00337DD7">
      <w:pPr>
        <w:spacing w:line="360" w:lineRule="auto"/>
        <w:jc w:val="both"/>
      </w:pPr>
      <w:r w:rsidRPr="00CB7A92">
        <w:t>Кроме того перспективной областью для сбора материалов могут стать сельские школы, учебные материалы и уроки, посвященные местной истории. Степень доступности и полезности школьных материалов я намерен оценить во время ближайшей поездки в поле.</w:t>
      </w:r>
    </w:p>
    <w:p w:rsidR="00337DD7" w:rsidRDefault="00337DD7"/>
    <w:p w:rsidR="00337DD7" w:rsidRPr="00CB7A92" w:rsidRDefault="00337DD7" w:rsidP="00337DD7">
      <w:pPr>
        <w:spacing w:line="360" w:lineRule="auto"/>
        <w:jc w:val="both"/>
      </w:pPr>
      <w:r w:rsidRPr="00CB7A92">
        <w:t xml:space="preserve">Теперь учитывая вышеприведённые идеи, а также замечания и советы старших коллег я хочу подвести итог и поставить исследовательские вопросы. </w:t>
      </w:r>
    </w:p>
    <w:p w:rsidR="00337DD7" w:rsidRPr="00CB7A92" w:rsidRDefault="00337DD7" w:rsidP="00337DD7">
      <w:pPr>
        <w:spacing w:line="360" w:lineRule="auto"/>
        <w:jc w:val="both"/>
      </w:pPr>
    </w:p>
    <w:p w:rsidR="00337DD7" w:rsidRPr="00CB7A92" w:rsidRDefault="00337DD7" w:rsidP="00337DD7">
      <w:pPr>
        <w:spacing w:line="360" w:lineRule="auto"/>
        <w:jc w:val="both"/>
      </w:pPr>
      <w:r w:rsidRPr="00CB7A92">
        <w:t>Полевая работа будет проходить в Республике Дагестан, в сёлах Акуша, Гоцатль, Гоцо, Салта, г. Махачкале. Основными источниками станут тексты и практики</w:t>
      </w:r>
      <w:r w:rsidR="000A6878">
        <w:t>,</w:t>
      </w:r>
      <w:bookmarkStart w:id="0" w:name="_GoBack"/>
      <w:bookmarkEnd w:id="0"/>
      <w:r w:rsidRPr="00CB7A92">
        <w:t xml:space="preserve"> связанные с коммеморацией трёх дагестанских деятелей времён Гражданской Войны (устные нарративы, музейные экспозиции, культурные мероприятия и мемориальные практики, локальная академическая, художественная и публицистическая литература). Кроме того, исторический аспект моего исследования означает, что часть необходимых материалов будет находиться в государственных архивах г. Махачкалы. Основным методом сбора материала станет полуструктурированные (в отдельных случаях биографические) интервью. В случае участия в культурных мероприятиях или работы в музее я смогу прибегнуть к методу включённого наблюдения.</w:t>
      </w:r>
    </w:p>
    <w:p w:rsidR="00337DD7" w:rsidRPr="00CB7A92" w:rsidRDefault="00337DD7" w:rsidP="00337DD7">
      <w:pPr>
        <w:spacing w:line="360" w:lineRule="auto"/>
        <w:jc w:val="both"/>
      </w:pPr>
    </w:p>
    <w:p w:rsidR="00337DD7" w:rsidRPr="00CB7A92" w:rsidRDefault="00337DD7" w:rsidP="00337DD7">
      <w:pPr>
        <w:spacing w:line="360" w:lineRule="auto"/>
        <w:jc w:val="both"/>
      </w:pPr>
      <w:r w:rsidRPr="00CB7A92">
        <w:t>Мои исследовательские вопросы звучат следующим образом:</w:t>
      </w:r>
    </w:p>
    <w:p w:rsidR="00337DD7" w:rsidRPr="00CB7A92" w:rsidRDefault="00337DD7" w:rsidP="00337DD7">
      <w:pPr>
        <w:spacing w:line="360" w:lineRule="auto"/>
        <w:jc w:val="both"/>
      </w:pPr>
    </w:p>
    <w:p w:rsidR="00337DD7" w:rsidRPr="00CB7A92" w:rsidRDefault="00337DD7" w:rsidP="00337DD7">
      <w:pPr>
        <w:spacing w:line="360" w:lineRule="auto"/>
        <w:jc w:val="both"/>
      </w:pPr>
      <w:r w:rsidRPr="00CB7A92">
        <w:t xml:space="preserve">Какие функции выполняют нарративы об Али-Гаджи, Нажмудине и Узуне-Гаджи в формировании идентичностей дагестанских сообществ (жителей Акуша, Салта, Гоцо, Гоцатль, даргинцев, аварцев)? </w:t>
      </w:r>
    </w:p>
    <w:p w:rsidR="00337DD7" w:rsidRPr="00CB7A92" w:rsidRDefault="00337DD7" w:rsidP="00337DD7">
      <w:pPr>
        <w:spacing w:line="360" w:lineRule="auto"/>
        <w:jc w:val="both"/>
      </w:pPr>
    </w:p>
    <w:p w:rsidR="00337DD7" w:rsidRPr="00CB7A92" w:rsidRDefault="00337DD7" w:rsidP="00337DD7">
      <w:pPr>
        <w:spacing w:line="360" w:lineRule="auto"/>
        <w:jc w:val="both"/>
      </w:pPr>
      <w:r w:rsidRPr="00CB7A92">
        <w:lastRenderedPageBreak/>
        <w:t>В каких отношениях находятся разные типы текстов о дагестанских героях Гражданской Войны? Как функционируют каналы связи между музейными экспозициями и устными нарративами, школьными уроками истории и академической литературой местных исследователей?</w:t>
      </w:r>
    </w:p>
    <w:p w:rsidR="00337DD7" w:rsidRPr="00CB7A92" w:rsidRDefault="00337DD7" w:rsidP="00337DD7">
      <w:pPr>
        <w:spacing w:line="360" w:lineRule="auto"/>
        <w:jc w:val="both"/>
      </w:pPr>
    </w:p>
    <w:p w:rsidR="00337DD7" w:rsidRPr="00CB7A92" w:rsidRDefault="00337DD7" w:rsidP="00337DD7">
      <w:pPr>
        <w:spacing w:line="360" w:lineRule="auto"/>
        <w:jc w:val="both"/>
      </w:pPr>
      <w:r w:rsidRPr="00CB7A92">
        <w:t>Могут ли исторические нарративы об Али-Гаджи Акушинском, НажмудинеГоцинском и Узуне-Гаджи создавать этнические, культурные, социальные и другие границы между сообществами? Могут ли те же нарративы служить преодолению различных границ? Можно ли выделить социальные группы, которые будут заинтересованы в создании/преодолению границ?</w:t>
      </w:r>
    </w:p>
    <w:p w:rsidR="00337DD7" w:rsidRDefault="00337DD7"/>
    <w:p w:rsidR="00575F77" w:rsidRPr="00CB7A92" w:rsidRDefault="00575F77" w:rsidP="00575F77">
      <w:pPr>
        <w:spacing w:line="360" w:lineRule="auto"/>
        <w:jc w:val="both"/>
        <w:rPr>
          <w:b/>
        </w:rPr>
      </w:pPr>
      <w:r w:rsidRPr="00CB7A92">
        <w:rPr>
          <w:b/>
        </w:rPr>
        <w:t>Список литературы</w:t>
      </w:r>
    </w:p>
    <w:p w:rsidR="00575F77" w:rsidRPr="00CB7A92" w:rsidRDefault="00575F77" w:rsidP="00575F77">
      <w:pPr>
        <w:spacing w:line="360" w:lineRule="auto"/>
        <w:jc w:val="both"/>
      </w:pPr>
    </w:p>
    <w:p w:rsidR="00575F77" w:rsidRPr="00CB7A92" w:rsidRDefault="00575F77" w:rsidP="00575F77">
      <w:pPr>
        <w:widowControl w:val="0"/>
        <w:spacing w:line="360" w:lineRule="auto"/>
        <w:rPr>
          <w:color w:val="222222"/>
          <w:highlight w:val="white"/>
        </w:rPr>
      </w:pPr>
      <w:r w:rsidRPr="00CB7A92">
        <w:rPr>
          <w:b/>
          <w:color w:val="222222"/>
          <w:highlight w:val="white"/>
        </w:rPr>
        <w:t xml:space="preserve">Алиев А.К. </w:t>
      </w:r>
      <w:r w:rsidRPr="00CB7A92">
        <w:rPr>
          <w:i/>
          <w:color w:val="222222"/>
          <w:highlight w:val="white"/>
        </w:rPr>
        <w:t>Али-Гаджи Акушинский: шейх-уль-ислам Дагестана, патриот и миротворец</w:t>
      </w:r>
      <w:r w:rsidRPr="00CB7A92">
        <w:rPr>
          <w:color w:val="222222"/>
          <w:highlight w:val="white"/>
        </w:rPr>
        <w:t>.  Махачкала: Юпитер, 1998.</w:t>
      </w:r>
    </w:p>
    <w:p w:rsidR="00575F77" w:rsidRPr="00CB7A92" w:rsidRDefault="00575F77" w:rsidP="00575F77">
      <w:pPr>
        <w:widowControl w:val="0"/>
        <w:spacing w:line="360" w:lineRule="auto"/>
        <w:rPr>
          <w:color w:val="222222"/>
          <w:highlight w:val="white"/>
        </w:rPr>
      </w:pPr>
    </w:p>
    <w:p w:rsidR="00575F77" w:rsidRPr="00CB7A92" w:rsidRDefault="00575F77" w:rsidP="00575F77">
      <w:pPr>
        <w:widowControl w:val="0"/>
        <w:spacing w:line="360" w:lineRule="auto"/>
        <w:rPr>
          <w:color w:val="222222"/>
          <w:highlight w:val="white"/>
        </w:rPr>
      </w:pPr>
      <w:r w:rsidRPr="00CB7A92">
        <w:rPr>
          <w:b/>
          <w:color w:val="222222"/>
          <w:highlight w:val="white"/>
        </w:rPr>
        <w:t>Анкерсмит Ф.Р. и др</w:t>
      </w:r>
      <w:r w:rsidRPr="00CB7A92">
        <w:rPr>
          <w:b/>
          <w:i/>
          <w:color w:val="222222"/>
          <w:highlight w:val="white"/>
        </w:rPr>
        <w:t>.</w:t>
      </w:r>
      <w:r w:rsidRPr="00CB7A92">
        <w:rPr>
          <w:i/>
          <w:color w:val="222222"/>
          <w:highlight w:val="white"/>
        </w:rPr>
        <w:t xml:space="preserve"> Возвышенный исторический опыт.</w:t>
      </w:r>
      <w:r w:rsidRPr="00CB7A92">
        <w:rPr>
          <w:color w:val="222222"/>
          <w:highlight w:val="white"/>
        </w:rPr>
        <w:t xml:space="preserve"> М.: Европа, 2007.</w:t>
      </w:r>
    </w:p>
    <w:p w:rsidR="00575F77" w:rsidRPr="00CB7A92" w:rsidRDefault="00575F77" w:rsidP="00575F77">
      <w:pPr>
        <w:widowControl w:val="0"/>
        <w:spacing w:line="360" w:lineRule="auto"/>
        <w:rPr>
          <w:color w:val="222222"/>
          <w:highlight w:val="white"/>
        </w:rPr>
      </w:pPr>
    </w:p>
    <w:p w:rsidR="00575F77" w:rsidRPr="00CB7A92" w:rsidRDefault="00575F77" w:rsidP="00575F77">
      <w:pPr>
        <w:widowControl w:val="0"/>
        <w:spacing w:line="360" w:lineRule="auto"/>
        <w:rPr>
          <w:color w:val="222222"/>
          <w:highlight w:val="white"/>
        </w:rPr>
      </w:pPr>
      <w:r w:rsidRPr="00CB7A92">
        <w:rPr>
          <w:b/>
          <w:color w:val="222222"/>
          <w:highlight w:val="white"/>
        </w:rPr>
        <w:t>Анкерсмит Ф.Р.</w:t>
      </w:r>
      <w:r w:rsidRPr="00CB7A92">
        <w:rPr>
          <w:i/>
          <w:color w:val="222222"/>
          <w:highlight w:val="white"/>
        </w:rPr>
        <w:t>Нарративная логика: Семантический анализ языка историков.</w:t>
      </w:r>
      <w:r w:rsidRPr="00CB7A92">
        <w:rPr>
          <w:color w:val="222222"/>
          <w:highlight w:val="white"/>
        </w:rPr>
        <w:t xml:space="preserve"> М.: Идея-Пресс, 2003.</w:t>
      </w:r>
    </w:p>
    <w:p w:rsidR="00575F77" w:rsidRPr="00CB7A92" w:rsidRDefault="00575F77" w:rsidP="00575F77">
      <w:pPr>
        <w:widowControl w:val="0"/>
        <w:spacing w:line="360" w:lineRule="auto"/>
        <w:rPr>
          <w:color w:val="222222"/>
          <w:highlight w:val="white"/>
        </w:rPr>
      </w:pPr>
    </w:p>
    <w:p w:rsidR="00575F77" w:rsidRPr="00CB7A92" w:rsidRDefault="00575F77" w:rsidP="00575F77">
      <w:pPr>
        <w:spacing w:line="360" w:lineRule="auto"/>
        <w:rPr>
          <w:color w:val="222222"/>
          <w:shd w:val="clear" w:color="auto" w:fill="FFFFFF"/>
        </w:rPr>
      </w:pPr>
      <w:r w:rsidRPr="00CB7A92">
        <w:rPr>
          <w:b/>
          <w:color w:val="222222"/>
          <w:highlight w:val="white"/>
        </w:rPr>
        <w:t xml:space="preserve">Барт </w:t>
      </w:r>
      <w:r w:rsidRPr="00CB7A92">
        <w:rPr>
          <w:b/>
          <w:color w:val="222222"/>
          <w:shd w:val="clear" w:color="auto" w:fill="FFFFFF"/>
        </w:rPr>
        <w:t xml:space="preserve">Ф. </w:t>
      </w:r>
      <w:r w:rsidRPr="0040346D">
        <w:rPr>
          <w:i/>
          <w:color w:val="222222"/>
          <w:shd w:val="clear" w:color="auto" w:fill="FFFFFF"/>
        </w:rPr>
        <w:t>Этнические группы и социальные границы</w:t>
      </w:r>
      <w:r w:rsidRPr="00CB7A92">
        <w:rPr>
          <w:color w:val="222222"/>
          <w:shd w:val="clear" w:color="auto" w:fill="FFFFFF"/>
        </w:rPr>
        <w:t>.М.: Новое изд-во, 2006. </w:t>
      </w:r>
    </w:p>
    <w:p w:rsidR="00575F77" w:rsidRPr="00CB7A92" w:rsidRDefault="00575F77" w:rsidP="00575F77">
      <w:pPr>
        <w:spacing w:line="360" w:lineRule="auto"/>
        <w:rPr>
          <w:color w:val="222222"/>
          <w:shd w:val="clear" w:color="auto" w:fill="FFFFFF"/>
        </w:rPr>
      </w:pPr>
    </w:p>
    <w:p w:rsidR="00575F77" w:rsidRPr="00CB7A92" w:rsidRDefault="00575F77" w:rsidP="00575F77">
      <w:pPr>
        <w:widowControl w:val="0"/>
        <w:spacing w:line="360" w:lineRule="auto"/>
        <w:rPr>
          <w:color w:val="222222"/>
          <w:highlight w:val="white"/>
        </w:rPr>
      </w:pPr>
      <w:r w:rsidRPr="00CB7A92">
        <w:rPr>
          <w:b/>
          <w:color w:val="222222"/>
          <w:highlight w:val="white"/>
        </w:rPr>
        <w:t xml:space="preserve">Бергер П., Лукман Т. </w:t>
      </w:r>
      <w:r w:rsidRPr="00CB7A92">
        <w:rPr>
          <w:i/>
          <w:color w:val="222222"/>
          <w:highlight w:val="white"/>
        </w:rPr>
        <w:t>Социальное конструирование реальности</w:t>
      </w:r>
      <w:r w:rsidRPr="00CB7A92">
        <w:rPr>
          <w:color w:val="222222"/>
          <w:highlight w:val="white"/>
        </w:rPr>
        <w:t xml:space="preserve">. </w:t>
      </w:r>
      <w:r w:rsidRPr="00CB7A92">
        <w:rPr>
          <w:iCs/>
          <w:color w:val="222222"/>
          <w:highlight w:val="white"/>
        </w:rPr>
        <w:t>М.: Медиум</w:t>
      </w:r>
      <w:r w:rsidRPr="00CB7A92">
        <w:rPr>
          <w:color w:val="222222"/>
          <w:highlight w:val="white"/>
        </w:rPr>
        <w:t>, 1995.</w:t>
      </w:r>
    </w:p>
    <w:p w:rsidR="00575F77" w:rsidRPr="00CB7A92" w:rsidRDefault="00575F77" w:rsidP="00575F77">
      <w:pPr>
        <w:widowControl w:val="0"/>
        <w:spacing w:line="360" w:lineRule="auto"/>
        <w:rPr>
          <w:color w:val="222222"/>
          <w:highlight w:val="white"/>
        </w:rPr>
      </w:pPr>
    </w:p>
    <w:p w:rsidR="00575F77" w:rsidRPr="00CB7A92" w:rsidRDefault="00575F77" w:rsidP="00575F77">
      <w:pPr>
        <w:widowControl w:val="0"/>
        <w:spacing w:line="360" w:lineRule="auto"/>
        <w:rPr>
          <w:color w:val="222222"/>
          <w:highlight w:val="white"/>
        </w:rPr>
      </w:pPr>
      <w:r w:rsidRPr="00CB7A92">
        <w:rPr>
          <w:b/>
          <w:color w:val="222222"/>
          <w:highlight w:val="white"/>
        </w:rPr>
        <w:t>Бобровников В.О.</w:t>
      </w:r>
      <w:r w:rsidRPr="00CB7A92">
        <w:rPr>
          <w:i/>
          <w:color w:val="222222"/>
          <w:highlight w:val="white"/>
        </w:rPr>
        <w:t xml:space="preserve">Исламофобия и религиозное законодательство в Дагестане </w:t>
      </w:r>
      <w:r w:rsidRPr="00CB7A92">
        <w:rPr>
          <w:color w:val="222222"/>
          <w:highlight w:val="white"/>
        </w:rPr>
        <w:t>// Центральная Азия и Кавказ. 2000. №. 2. С. 151.</w:t>
      </w:r>
    </w:p>
    <w:p w:rsidR="00575F77" w:rsidRDefault="00575F77" w:rsidP="00575F77">
      <w:pPr>
        <w:widowControl w:val="0"/>
        <w:spacing w:line="360" w:lineRule="auto"/>
        <w:rPr>
          <w:color w:val="222222"/>
          <w:highlight w:val="white"/>
        </w:rPr>
      </w:pPr>
    </w:p>
    <w:p w:rsidR="00575F77" w:rsidRPr="0040346D" w:rsidRDefault="00575F77" w:rsidP="00575F77">
      <w:pPr>
        <w:widowControl w:val="0"/>
        <w:spacing w:line="360" w:lineRule="auto"/>
        <w:rPr>
          <w:color w:val="222222"/>
          <w:highlight w:val="white"/>
        </w:rPr>
      </w:pPr>
      <w:r w:rsidRPr="0040346D">
        <w:rPr>
          <w:b/>
          <w:color w:val="222222"/>
          <w:highlight w:val="white"/>
        </w:rPr>
        <w:t>ГаджиевМ. С., Кузнецов В. А., Чеченов И. М.</w:t>
      </w:r>
      <w:r w:rsidRPr="0040346D">
        <w:rPr>
          <w:i/>
          <w:color w:val="222222"/>
          <w:highlight w:val="white"/>
        </w:rPr>
        <w:t xml:space="preserve"> История в зеркале Паранауки. </w:t>
      </w:r>
      <w:r w:rsidRPr="0040346D">
        <w:rPr>
          <w:i/>
          <w:iCs/>
          <w:color w:val="222222"/>
          <w:highlight w:val="white"/>
        </w:rPr>
        <w:t>Критика современной этноцентристской историографии Северного Кавказа.</w:t>
      </w:r>
      <w:r>
        <w:rPr>
          <w:iCs/>
          <w:color w:val="222222"/>
          <w:highlight w:val="white"/>
        </w:rPr>
        <w:t xml:space="preserve"> М</w:t>
      </w:r>
      <w:r w:rsidRPr="005646D1">
        <w:rPr>
          <w:iCs/>
          <w:color w:val="222222"/>
          <w:highlight w:val="white"/>
        </w:rPr>
        <w:t>.: 2006</w:t>
      </w:r>
      <w:r>
        <w:rPr>
          <w:iCs/>
          <w:color w:val="222222"/>
          <w:highlight w:val="white"/>
        </w:rPr>
        <w:t>.</w:t>
      </w:r>
      <w:r w:rsidRPr="0040346D">
        <w:rPr>
          <w:iCs/>
          <w:color w:val="222222"/>
          <w:highlight w:val="white"/>
        </w:rPr>
        <w:t> </w:t>
      </w:r>
    </w:p>
    <w:p w:rsidR="00575F77" w:rsidRPr="00CB7A92" w:rsidRDefault="00575F77" w:rsidP="00575F77">
      <w:pPr>
        <w:widowControl w:val="0"/>
        <w:spacing w:line="360" w:lineRule="auto"/>
        <w:rPr>
          <w:color w:val="222222"/>
          <w:highlight w:val="white"/>
        </w:rPr>
      </w:pPr>
    </w:p>
    <w:p w:rsidR="00575F77" w:rsidRPr="00CB7A92" w:rsidRDefault="00575F77" w:rsidP="00575F77">
      <w:pPr>
        <w:spacing w:line="360" w:lineRule="auto"/>
        <w:rPr>
          <w:color w:val="222222"/>
          <w:shd w:val="clear" w:color="auto" w:fill="FFFFFF"/>
        </w:rPr>
      </w:pPr>
      <w:r w:rsidRPr="00CB7A92">
        <w:rPr>
          <w:b/>
          <w:color w:val="222222"/>
          <w:shd w:val="clear" w:color="auto" w:fill="FFFFFF"/>
        </w:rPr>
        <w:t>Гусейнов Г. М.</w:t>
      </w:r>
      <w:r w:rsidRPr="00CB7A92">
        <w:rPr>
          <w:i/>
          <w:color w:val="222222"/>
          <w:shd w:val="clear" w:color="auto" w:fill="FFFFFF"/>
        </w:rPr>
        <w:t>Оценка личности и деятельности НажмудинаГоцинского в отечественной историографии</w:t>
      </w:r>
      <w:r w:rsidRPr="00CB7A92">
        <w:rPr>
          <w:color w:val="222222"/>
          <w:shd w:val="clear" w:color="auto" w:fill="FFFFFF"/>
        </w:rPr>
        <w:t xml:space="preserve"> // Вестник дагестанского научного центра. 2014. № 55. С. 79-83.</w:t>
      </w:r>
    </w:p>
    <w:p w:rsidR="00575F77" w:rsidRPr="00CB7A92" w:rsidRDefault="00575F77" w:rsidP="00575F77">
      <w:pPr>
        <w:spacing w:line="360" w:lineRule="auto"/>
        <w:rPr>
          <w:color w:val="222222"/>
          <w:shd w:val="clear" w:color="auto" w:fill="FFFFFF"/>
        </w:rPr>
      </w:pPr>
    </w:p>
    <w:p w:rsidR="00575F77" w:rsidRPr="00CB7A92" w:rsidRDefault="00575F77" w:rsidP="00575F77">
      <w:pPr>
        <w:spacing w:line="360" w:lineRule="auto"/>
        <w:rPr>
          <w:color w:val="222222"/>
          <w:highlight w:val="white"/>
        </w:rPr>
      </w:pPr>
      <w:r w:rsidRPr="00CB7A92">
        <w:rPr>
          <w:b/>
          <w:color w:val="222222"/>
          <w:highlight w:val="white"/>
        </w:rPr>
        <w:lastRenderedPageBreak/>
        <w:t>Лотман Ю. М.</w:t>
      </w:r>
      <w:r w:rsidRPr="00CB7A92">
        <w:rPr>
          <w:i/>
          <w:color w:val="222222"/>
          <w:highlight w:val="white"/>
        </w:rPr>
        <w:t>Текст в тексте</w:t>
      </w:r>
      <w:r w:rsidRPr="00CB7A92">
        <w:rPr>
          <w:color w:val="222222"/>
          <w:highlight w:val="white"/>
        </w:rPr>
        <w:t xml:space="preserve"> // Труды по знаковым системам. 1981. Т. 14. № 567. С. 3–18.</w:t>
      </w:r>
    </w:p>
    <w:p w:rsidR="00575F77" w:rsidRPr="00CB7A92" w:rsidRDefault="00575F77" w:rsidP="00575F77">
      <w:pPr>
        <w:spacing w:line="360" w:lineRule="auto"/>
        <w:rPr>
          <w:color w:val="222222"/>
          <w:highlight w:val="white"/>
        </w:rPr>
      </w:pPr>
    </w:p>
    <w:p w:rsidR="00575F77" w:rsidRPr="00CB7A92" w:rsidRDefault="00575F77" w:rsidP="00575F77">
      <w:pPr>
        <w:widowControl w:val="0"/>
        <w:spacing w:line="360" w:lineRule="auto"/>
        <w:rPr>
          <w:color w:val="222222"/>
          <w:highlight w:val="white"/>
        </w:rPr>
      </w:pPr>
      <w:r w:rsidRPr="00CB7A92">
        <w:rPr>
          <w:b/>
          <w:color w:val="222222"/>
          <w:highlight w:val="white"/>
        </w:rPr>
        <w:t>Тлостанова М.В.</w:t>
      </w:r>
      <w:r w:rsidRPr="00CB7A92">
        <w:rPr>
          <w:i/>
          <w:color w:val="222222"/>
          <w:highlight w:val="white"/>
        </w:rPr>
        <w:t>Культурное пограничье: пересечение, курсирование, инкорпорация или преодоление (предисловие редактора)</w:t>
      </w:r>
      <w:r w:rsidRPr="00CB7A92">
        <w:rPr>
          <w:color w:val="222222"/>
          <w:highlight w:val="white"/>
        </w:rPr>
        <w:t xml:space="preserve"> // Вопросы Социальной Теории. 2011. Т. 5. С. 119–125.</w:t>
      </w:r>
      <w:r w:rsidRPr="00CB7A92">
        <w:rPr>
          <w:color w:val="222222"/>
          <w:highlight w:val="white"/>
        </w:rPr>
        <w:tab/>
      </w:r>
    </w:p>
    <w:p w:rsidR="00575F77" w:rsidRDefault="00575F77" w:rsidP="00575F77">
      <w:pPr>
        <w:widowControl w:val="0"/>
        <w:spacing w:line="360" w:lineRule="auto"/>
        <w:rPr>
          <w:color w:val="222222"/>
          <w:highlight w:val="white"/>
        </w:rPr>
      </w:pPr>
    </w:p>
    <w:p w:rsidR="00575F77" w:rsidRPr="005646D1" w:rsidRDefault="00575F77" w:rsidP="00575F77">
      <w:pPr>
        <w:widowControl w:val="0"/>
        <w:spacing w:line="360" w:lineRule="auto"/>
        <w:rPr>
          <w:color w:val="222222"/>
          <w:highlight w:val="white"/>
          <w:lang w:val="en-US"/>
        </w:rPr>
      </w:pPr>
      <w:r>
        <w:rPr>
          <w:b/>
          <w:color w:val="222222"/>
          <w:highlight w:val="white"/>
        </w:rPr>
        <w:t xml:space="preserve">Шнирельман В.А. </w:t>
      </w:r>
      <w:r w:rsidRPr="00A3578B">
        <w:rPr>
          <w:i/>
          <w:color w:val="222222"/>
          <w:highlight w:val="white"/>
        </w:rPr>
        <w:t xml:space="preserve">Быть Аланами. Интеллектуалы и политика на Северном Кавказе в </w:t>
      </w:r>
      <w:r w:rsidRPr="00A3578B">
        <w:rPr>
          <w:i/>
          <w:color w:val="222222"/>
          <w:highlight w:val="white"/>
          <w:lang w:val="en-US"/>
        </w:rPr>
        <w:t>XX</w:t>
      </w:r>
      <w:r w:rsidRPr="00A3578B">
        <w:rPr>
          <w:i/>
          <w:color w:val="222222"/>
          <w:highlight w:val="white"/>
        </w:rPr>
        <w:t>веке</w:t>
      </w:r>
      <w:r>
        <w:rPr>
          <w:color w:val="222222"/>
          <w:highlight w:val="white"/>
        </w:rPr>
        <w:t>. НЛО</w:t>
      </w:r>
      <w:r w:rsidRPr="005646D1">
        <w:rPr>
          <w:color w:val="222222"/>
          <w:highlight w:val="white"/>
          <w:lang w:val="en-US"/>
        </w:rPr>
        <w:t>, 2006.</w:t>
      </w:r>
    </w:p>
    <w:p w:rsidR="00575F77" w:rsidRPr="005646D1" w:rsidRDefault="00575F77" w:rsidP="00575F77">
      <w:pPr>
        <w:widowControl w:val="0"/>
        <w:spacing w:line="360" w:lineRule="auto"/>
        <w:rPr>
          <w:color w:val="222222"/>
          <w:highlight w:val="white"/>
          <w:lang w:val="en-US"/>
        </w:rPr>
      </w:pPr>
    </w:p>
    <w:p w:rsidR="00575F77" w:rsidRPr="00EE2B71" w:rsidRDefault="00575F77" w:rsidP="00575F77">
      <w:pPr>
        <w:widowControl w:val="0"/>
        <w:spacing w:line="360" w:lineRule="auto"/>
        <w:rPr>
          <w:color w:val="222222"/>
          <w:highlight w:val="white"/>
        </w:rPr>
      </w:pPr>
      <w:r w:rsidRPr="00CB7A92">
        <w:rPr>
          <w:b/>
          <w:iCs/>
          <w:color w:val="222222"/>
          <w:highlight w:val="white"/>
        </w:rPr>
        <w:t>УспенскийБ</w:t>
      </w:r>
      <w:r w:rsidRPr="00EE2B71">
        <w:rPr>
          <w:b/>
          <w:iCs/>
          <w:color w:val="222222"/>
          <w:highlight w:val="white"/>
        </w:rPr>
        <w:t>.</w:t>
      </w:r>
      <w:r w:rsidRPr="00CB7A92">
        <w:rPr>
          <w:b/>
          <w:iCs/>
          <w:color w:val="222222"/>
          <w:highlight w:val="white"/>
        </w:rPr>
        <w:t>А</w:t>
      </w:r>
      <w:r w:rsidRPr="00EE2B71">
        <w:rPr>
          <w:b/>
          <w:iCs/>
          <w:color w:val="222222"/>
          <w:highlight w:val="white"/>
        </w:rPr>
        <w:t>.</w:t>
      </w:r>
      <w:r w:rsidRPr="00CB7A92">
        <w:rPr>
          <w:iCs/>
          <w:color w:val="222222"/>
          <w:highlight w:val="white"/>
        </w:rPr>
        <w:t>Поэтикакомпозиции</w:t>
      </w:r>
      <w:r w:rsidRPr="00EE2B71">
        <w:rPr>
          <w:iCs/>
          <w:color w:val="222222"/>
          <w:highlight w:val="white"/>
        </w:rPr>
        <w:t xml:space="preserve">. </w:t>
      </w:r>
      <w:r w:rsidRPr="00CB7A92">
        <w:rPr>
          <w:iCs/>
          <w:color w:val="222222"/>
          <w:highlight w:val="white"/>
        </w:rPr>
        <w:t>СПб</w:t>
      </w:r>
      <w:r w:rsidRPr="00EE2B71">
        <w:rPr>
          <w:iCs/>
          <w:color w:val="222222"/>
          <w:highlight w:val="white"/>
        </w:rPr>
        <w:t>.:</w:t>
      </w:r>
      <w:r w:rsidRPr="00CB7A92">
        <w:rPr>
          <w:iCs/>
          <w:color w:val="222222"/>
          <w:highlight w:val="white"/>
        </w:rPr>
        <w:t>Азбука</w:t>
      </w:r>
      <w:r w:rsidRPr="00EE2B71">
        <w:rPr>
          <w:iCs/>
          <w:color w:val="222222"/>
          <w:highlight w:val="white"/>
        </w:rPr>
        <w:t>, 2000.</w:t>
      </w:r>
    </w:p>
    <w:p w:rsidR="00575F77" w:rsidRPr="00EE2B71" w:rsidRDefault="00575F77" w:rsidP="00575F77">
      <w:pPr>
        <w:widowControl w:val="0"/>
        <w:spacing w:line="360" w:lineRule="auto"/>
        <w:rPr>
          <w:color w:val="222222"/>
          <w:highlight w:val="white"/>
        </w:rPr>
      </w:pPr>
    </w:p>
    <w:p w:rsidR="00575F77" w:rsidRPr="00CB7A92" w:rsidRDefault="00575F77" w:rsidP="00575F77">
      <w:pPr>
        <w:widowControl w:val="0"/>
        <w:spacing w:line="360" w:lineRule="auto"/>
        <w:rPr>
          <w:color w:val="222222"/>
          <w:highlight w:val="white"/>
          <w:lang w:val="en-US"/>
        </w:rPr>
      </w:pPr>
      <w:r w:rsidRPr="00CB7A92">
        <w:rPr>
          <w:b/>
          <w:color w:val="222222"/>
          <w:highlight w:val="white"/>
          <w:lang w:val="en-US"/>
        </w:rPr>
        <w:t>Anderson B.</w:t>
      </w:r>
      <w:r w:rsidRPr="00CB7A92">
        <w:rPr>
          <w:i/>
          <w:color w:val="222222"/>
          <w:highlight w:val="white"/>
          <w:lang w:val="en-US"/>
        </w:rPr>
        <w:t>Imagined communities: Reflections on the origin and spread of nationalism</w:t>
      </w:r>
      <w:r w:rsidRPr="00CB7A92">
        <w:rPr>
          <w:color w:val="222222"/>
          <w:highlight w:val="white"/>
          <w:lang w:val="en-US"/>
        </w:rPr>
        <w:t>.  London, New York: Verso Books, 2006.</w:t>
      </w:r>
    </w:p>
    <w:p w:rsidR="00575F77" w:rsidRPr="00CB7A92" w:rsidRDefault="00575F77" w:rsidP="00575F77">
      <w:pPr>
        <w:widowControl w:val="0"/>
        <w:spacing w:line="360" w:lineRule="auto"/>
        <w:rPr>
          <w:color w:val="222222"/>
          <w:highlight w:val="white"/>
          <w:lang w:val="en-US"/>
        </w:rPr>
      </w:pPr>
    </w:p>
    <w:p w:rsidR="00575F77" w:rsidRPr="005646D1" w:rsidRDefault="00575F77" w:rsidP="00575F77">
      <w:pPr>
        <w:spacing w:line="360" w:lineRule="auto"/>
        <w:rPr>
          <w:color w:val="222222"/>
          <w:shd w:val="clear" w:color="auto" w:fill="FFFFFF"/>
          <w:lang w:val="en-US"/>
        </w:rPr>
      </w:pPr>
      <w:r w:rsidRPr="005646D1">
        <w:rPr>
          <w:b/>
          <w:color w:val="222222"/>
          <w:shd w:val="clear" w:color="auto" w:fill="FFFFFF"/>
          <w:lang w:val="en-US"/>
        </w:rPr>
        <w:t>Bauman R</w:t>
      </w:r>
      <w:r w:rsidRPr="005646D1">
        <w:rPr>
          <w:color w:val="222222"/>
          <w:shd w:val="clear" w:color="auto" w:fill="FFFFFF"/>
          <w:lang w:val="en-US"/>
        </w:rPr>
        <w:t>. </w:t>
      </w:r>
      <w:r w:rsidRPr="005646D1">
        <w:rPr>
          <w:i/>
          <w:iCs/>
          <w:color w:val="222222"/>
          <w:lang w:val="en-US"/>
        </w:rPr>
        <w:t>Story, performance, and event: Contextual studies of oral narrative</w:t>
      </w:r>
      <w:r w:rsidRPr="005646D1">
        <w:rPr>
          <w:color w:val="222222"/>
          <w:shd w:val="clear" w:color="auto" w:fill="FFFFFF"/>
          <w:lang w:val="en-US"/>
        </w:rPr>
        <w:t>. New York: Cambridge University Press, 1986.</w:t>
      </w:r>
    </w:p>
    <w:p w:rsidR="00575F77" w:rsidRPr="00CB7A92" w:rsidRDefault="00575F77" w:rsidP="00575F77">
      <w:pPr>
        <w:spacing w:line="360" w:lineRule="auto"/>
        <w:rPr>
          <w:lang w:val="en-US"/>
        </w:rPr>
      </w:pPr>
    </w:p>
    <w:p w:rsidR="00575F77" w:rsidRPr="005646D1" w:rsidRDefault="00575F77" w:rsidP="00575F77">
      <w:pPr>
        <w:spacing w:line="360" w:lineRule="auto"/>
        <w:rPr>
          <w:color w:val="222222"/>
          <w:shd w:val="clear" w:color="auto" w:fill="FFFFFF"/>
          <w:lang w:val="en-US"/>
        </w:rPr>
      </w:pPr>
      <w:r w:rsidRPr="00CB7A92">
        <w:rPr>
          <w:b/>
          <w:color w:val="222222"/>
          <w:shd w:val="clear" w:color="auto" w:fill="FFFFFF"/>
          <w:lang w:val="en-US"/>
        </w:rPr>
        <w:t>Tonkin E.</w:t>
      </w:r>
      <w:r w:rsidRPr="00CB7A92">
        <w:rPr>
          <w:color w:val="222222"/>
          <w:shd w:val="clear" w:color="auto" w:fill="FFFFFF"/>
          <w:lang w:val="en-US"/>
        </w:rPr>
        <w:t> </w:t>
      </w:r>
      <w:r w:rsidRPr="00CB7A92">
        <w:rPr>
          <w:i/>
          <w:iCs/>
          <w:color w:val="222222"/>
          <w:lang w:val="en-US"/>
        </w:rPr>
        <w:t>Narrating our pasts: The social construction of oral history</w:t>
      </w:r>
      <w:r w:rsidRPr="00CB7A92">
        <w:rPr>
          <w:color w:val="222222"/>
          <w:shd w:val="clear" w:color="auto" w:fill="FFFFFF"/>
          <w:lang w:val="en-US"/>
        </w:rPr>
        <w:t xml:space="preserve">. </w:t>
      </w:r>
      <w:r w:rsidRPr="005646D1">
        <w:rPr>
          <w:color w:val="222222"/>
          <w:shd w:val="clear" w:color="auto" w:fill="FFFFFF"/>
          <w:lang w:val="en-US"/>
        </w:rPr>
        <w:t>New York: Cambridge University Press, 1995.</w:t>
      </w:r>
    </w:p>
    <w:p w:rsidR="00575F77" w:rsidRPr="005646D1" w:rsidRDefault="00575F77" w:rsidP="00575F77">
      <w:pPr>
        <w:spacing w:line="360" w:lineRule="auto"/>
        <w:rPr>
          <w:color w:val="222222"/>
          <w:shd w:val="clear" w:color="auto" w:fill="FFFFFF"/>
          <w:lang w:val="en-US"/>
        </w:rPr>
      </w:pPr>
    </w:p>
    <w:p w:rsidR="00575F77" w:rsidRPr="005646D1" w:rsidRDefault="00575F77" w:rsidP="00575F77">
      <w:pPr>
        <w:spacing w:line="360" w:lineRule="auto"/>
        <w:rPr>
          <w:color w:val="222222"/>
          <w:shd w:val="clear" w:color="auto" w:fill="FFFFFF"/>
          <w:lang w:val="en-US"/>
        </w:rPr>
      </w:pPr>
      <w:r w:rsidRPr="005646D1">
        <w:rPr>
          <w:b/>
          <w:color w:val="222222"/>
          <w:shd w:val="clear" w:color="auto" w:fill="FFFFFF"/>
          <w:lang w:val="en-US"/>
        </w:rPr>
        <w:t>Hobsbawm E., Ranger T.</w:t>
      </w:r>
      <w:r w:rsidRPr="005646D1">
        <w:rPr>
          <w:color w:val="222222"/>
          <w:shd w:val="clear" w:color="auto" w:fill="FFFFFF"/>
          <w:lang w:val="en-US"/>
        </w:rPr>
        <w:t xml:space="preserve"> (ed.). </w:t>
      </w:r>
      <w:r w:rsidRPr="005646D1">
        <w:rPr>
          <w:i/>
          <w:color w:val="222222"/>
          <w:shd w:val="clear" w:color="auto" w:fill="FFFFFF"/>
          <w:lang w:val="en-US"/>
        </w:rPr>
        <w:t>The invention of tradition</w:t>
      </w:r>
      <w:r w:rsidRPr="005646D1">
        <w:rPr>
          <w:color w:val="222222"/>
          <w:shd w:val="clear" w:color="auto" w:fill="FFFFFF"/>
          <w:lang w:val="en-US"/>
        </w:rPr>
        <w:t>. Cambridge University Press, 2012.</w:t>
      </w:r>
    </w:p>
    <w:p w:rsidR="00575F77" w:rsidRPr="005646D1" w:rsidRDefault="00575F77" w:rsidP="00575F77">
      <w:pPr>
        <w:spacing w:line="360" w:lineRule="auto"/>
        <w:rPr>
          <w:color w:val="222222"/>
          <w:shd w:val="clear" w:color="auto" w:fill="FFFFFF"/>
          <w:lang w:val="en-US"/>
        </w:rPr>
      </w:pPr>
    </w:p>
    <w:p w:rsidR="00575F77" w:rsidRPr="005646D1" w:rsidRDefault="00575F77" w:rsidP="00575F77">
      <w:pPr>
        <w:spacing w:line="360" w:lineRule="auto"/>
        <w:jc w:val="both"/>
        <w:rPr>
          <w:lang w:val="en-US"/>
        </w:rPr>
      </w:pPr>
      <w:r w:rsidRPr="005646D1">
        <w:rPr>
          <w:b/>
          <w:lang w:val="en-US"/>
        </w:rPr>
        <w:t>AssmannJan</w:t>
      </w:r>
      <w:r w:rsidRPr="005646D1">
        <w:rPr>
          <w:lang w:val="en-US"/>
        </w:rPr>
        <w:t xml:space="preserve">, </w:t>
      </w:r>
      <w:r w:rsidRPr="005646D1">
        <w:rPr>
          <w:b/>
          <w:lang w:val="en-US"/>
        </w:rPr>
        <w:t>Czaplicka John</w:t>
      </w:r>
      <w:r w:rsidRPr="005646D1">
        <w:rPr>
          <w:lang w:val="en-US"/>
        </w:rPr>
        <w:t>, Collective memory and cultural identity. New German Critique 65, 1995: 125-133.</w:t>
      </w:r>
    </w:p>
    <w:p w:rsidR="00575F77" w:rsidRPr="005646D1" w:rsidRDefault="00575F77" w:rsidP="00575F77">
      <w:pPr>
        <w:spacing w:line="360" w:lineRule="auto"/>
        <w:jc w:val="both"/>
        <w:rPr>
          <w:lang w:val="en-US"/>
        </w:rPr>
      </w:pPr>
    </w:p>
    <w:p w:rsidR="00575F77" w:rsidRPr="005646D1" w:rsidRDefault="00575F77" w:rsidP="00575F77">
      <w:pPr>
        <w:spacing w:line="360" w:lineRule="auto"/>
        <w:jc w:val="both"/>
        <w:rPr>
          <w:lang w:val="en-US"/>
        </w:rPr>
      </w:pPr>
      <w:r w:rsidRPr="005646D1">
        <w:rPr>
          <w:b/>
          <w:lang w:val="en-US"/>
        </w:rPr>
        <w:t>CordeiroVeridiana</w:t>
      </w:r>
      <w:r w:rsidRPr="005646D1">
        <w:rPr>
          <w:lang w:val="en-US"/>
        </w:rPr>
        <w:t xml:space="preserve">, Theoretical developments on ‘memory’ and ‘identity’: an integration between G. Mead and M. Halbwachs in a collectivist approach. 112th American Sociological Association Meeting 2017. </w:t>
      </w:r>
      <w:r w:rsidRPr="00CB7A92">
        <w:t>Электронныйисточник</w:t>
      </w:r>
      <w:r w:rsidRPr="005646D1">
        <w:rPr>
          <w:lang w:val="en-US"/>
        </w:rPr>
        <w:t>: https://www.academia.edu/35177842/Theorethical_developments_on_memory_and_identity</w:t>
      </w:r>
    </w:p>
    <w:p w:rsidR="00575F77" w:rsidRPr="005646D1" w:rsidRDefault="00575F77" w:rsidP="00575F77">
      <w:pPr>
        <w:spacing w:line="360" w:lineRule="auto"/>
        <w:jc w:val="both"/>
        <w:rPr>
          <w:lang w:val="en-US"/>
        </w:rPr>
      </w:pPr>
    </w:p>
    <w:p w:rsidR="00575F77" w:rsidRPr="00CB7A92" w:rsidRDefault="00575F77" w:rsidP="00575F77">
      <w:pPr>
        <w:spacing w:line="360" w:lineRule="auto"/>
        <w:jc w:val="both"/>
      </w:pPr>
      <w:r w:rsidRPr="005646D1">
        <w:rPr>
          <w:b/>
          <w:lang w:val="en-US"/>
        </w:rPr>
        <w:t>ŠubrtJiří</w:t>
      </w:r>
      <w:r w:rsidRPr="005646D1">
        <w:rPr>
          <w:lang w:val="en-US"/>
        </w:rPr>
        <w:t xml:space="preserve">, Memory and History: Some considerations on antinomies and paradoxes. </w:t>
      </w:r>
      <w:r w:rsidRPr="00CB7A92">
        <w:t>Вестник Российского университета дружбы народов. Социология 3, 2015: 7-18.</w:t>
      </w:r>
    </w:p>
    <w:p w:rsidR="00575F77" w:rsidRPr="00CB7A92" w:rsidRDefault="00575F77" w:rsidP="00575F77">
      <w:pPr>
        <w:spacing w:line="360" w:lineRule="auto"/>
        <w:jc w:val="both"/>
      </w:pPr>
    </w:p>
    <w:p w:rsidR="00575F77" w:rsidRPr="00CB7A92" w:rsidRDefault="00575F77" w:rsidP="00575F77">
      <w:pPr>
        <w:spacing w:line="360" w:lineRule="auto"/>
        <w:jc w:val="both"/>
      </w:pPr>
      <w:r w:rsidRPr="00CB7A92">
        <w:rPr>
          <w:b/>
        </w:rPr>
        <w:lastRenderedPageBreak/>
        <w:t>TanSherman</w:t>
      </w:r>
      <w:r w:rsidRPr="00CB7A92">
        <w:t>, Whatis «collectivememory»? Электронный источник: https://www.academia.edu/5244185/Collective_Memory</w:t>
      </w:r>
    </w:p>
    <w:p w:rsidR="00575F77" w:rsidRPr="00CB7A92" w:rsidRDefault="00575F77" w:rsidP="00575F77">
      <w:pPr>
        <w:spacing w:line="360" w:lineRule="auto"/>
      </w:pPr>
    </w:p>
    <w:p w:rsidR="00575F77" w:rsidRPr="00CB7A92" w:rsidRDefault="00575F77" w:rsidP="00575F77">
      <w:pPr>
        <w:spacing w:line="360" w:lineRule="auto"/>
      </w:pPr>
      <w:r w:rsidRPr="005646D1">
        <w:rPr>
          <w:b/>
          <w:color w:val="222222"/>
          <w:shd w:val="clear" w:color="auto" w:fill="FFFFFF"/>
          <w:lang w:val="en-US"/>
        </w:rPr>
        <w:t>Yelvingto Kevin</w:t>
      </w:r>
      <w:r w:rsidRPr="005646D1">
        <w:rPr>
          <w:color w:val="222222"/>
          <w:shd w:val="clear" w:color="auto" w:fill="FFFFFF"/>
          <w:lang w:val="en-US"/>
        </w:rPr>
        <w:t>. "History, memory and identity: a programmatic prolegomenon." </w:t>
      </w:r>
      <w:r w:rsidRPr="00CB7A92">
        <w:rPr>
          <w:i/>
          <w:iCs/>
          <w:color w:val="222222"/>
        </w:rPr>
        <w:t>CritiqueofAnthropology</w:t>
      </w:r>
      <w:r w:rsidRPr="00CB7A92">
        <w:rPr>
          <w:color w:val="222222"/>
          <w:shd w:val="clear" w:color="auto" w:fill="FFFFFF"/>
        </w:rPr>
        <w:t> 22.3, 2002: 227-256.</w:t>
      </w:r>
    </w:p>
    <w:p w:rsidR="00575F77" w:rsidRDefault="00575F77" w:rsidP="00575F77">
      <w:pPr>
        <w:spacing w:line="360" w:lineRule="auto"/>
        <w:jc w:val="both"/>
      </w:pPr>
    </w:p>
    <w:p w:rsidR="00575F77" w:rsidRDefault="00575F77" w:rsidP="00575F77">
      <w:pPr>
        <w:spacing w:line="360" w:lineRule="auto"/>
        <w:jc w:val="both"/>
        <w:rPr>
          <w:b/>
        </w:rPr>
      </w:pPr>
      <w:r>
        <w:rPr>
          <w:b/>
        </w:rPr>
        <w:t>Учебные курсы</w:t>
      </w:r>
    </w:p>
    <w:p w:rsidR="00575F77" w:rsidRDefault="00575F77" w:rsidP="00575F77">
      <w:pPr>
        <w:spacing w:line="360" w:lineRule="auto"/>
        <w:jc w:val="both"/>
        <w:rPr>
          <w:b/>
        </w:rPr>
      </w:pPr>
    </w:p>
    <w:p w:rsidR="00575F77" w:rsidRPr="00142DFF" w:rsidRDefault="00575F77" w:rsidP="00575F77">
      <w:pPr>
        <w:spacing w:line="360" w:lineRule="auto"/>
        <w:jc w:val="both"/>
      </w:pPr>
      <w:r w:rsidRPr="005646D1">
        <w:rPr>
          <w:b/>
        </w:rPr>
        <w:t>Мельникова Е.А.</w:t>
      </w:r>
      <w:r>
        <w:t>«</w:t>
      </w:r>
      <w:r w:rsidRPr="005646D1">
        <w:t>Историческая память: источники и методы</w:t>
      </w:r>
      <w:r>
        <w:t>», ЕУСПБ, 2017.</w:t>
      </w:r>
    </w:p>
    <w:p w:rsidR="00575F77" w:rsidRPr="005646D1" w:rsidRDefault="00575F77" w:rsidP="00575F77">
      <w:pPr>
        <w:spacing w:line="360" w:lineRule="auto"/>
        <w:jc w:val="both"/>
        <w:rPr>
          <w:b/>
        </w:rPr>
      </w:pPr>
    </w:p>
    <w:p w:rsidR="00575F77" w:rsidRPr="00A04FED" w:rsidRDefault="00575F77" w:rsidP="00575F77">
      <w:pPr>
        <w:spacing w:line="360" w:lineRule="auto"/>
        <w:jc w:val="both"/>
        <w:rPr>
          <w:b/>
        </w:rPr>
      </w:pPr>
      <w:r w:rsidRPr="005646D1">
        <w:rPr>
          <w:b/>
        </w:rPr>
        <w:t>Колоницкий Б.И.</w:t>
      </w:r>
      <w:r w:rsidRPr="000E6CE5">
        <w:t>«Проблемы изучения культурной памяти: введение»</w:t>
      </w:r>
      <w:r>
        <w:t>, ЕУСПБ, 2017.</w:t>
      </w:r>
    </w:p>
    <w:p w:rsidR="00575F77" w:rsidRDefault="00575F77"/>
    <w:sectPr w:rsidR="00575F77" w:rsidSect="001145F0">
      <w:headerReference w:type="even" r:id="rId7"/>
      <w:headerReference w:type="default" r:id="rId8"/>
      <w:footerReference w:type="even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77C" w:rsidRDefault="0024177C" w:rsidP="00481DAA">
      <w:r>
        <w:separator/>
      </w:r>
    </w:p>
  </w:endnote>
  <w:endnote w:type="continuationSeparator" w:id="1">
    <w:p w:rsidR="0024177C" w:rsidRDefault="0024177C" w:rsidP="00481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F87" w:rsidRDefault="001145F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2799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6F87" w:rsidRDefault="002417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77C" w:rsidRDefault="0024177C" w:rsidP="00481DAA">
      <w:r>
        <w:separator/>
      </w:r>
    </w:p>
  </w:footnote>
  <w:footnote w:type="continuationSeparator" w:id="1">
    <w:p w:rsidR="0024177C" w:rsidRDefault="0024177C" w:rsidP="00481D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F87" w:rsidRDefault="001145F0" w:rsidP="001F73B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2799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6F87" w:rsidRDefault="0024177C" w:rsidP="004A5816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F87" w:rsidRDefault="001145F0" w:rsidP="001F73B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2799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E2B71">
      <w:rPr>
        <w:rStyle w:val="a7"/>
        <w:noProof/>
      </w:rPr>
      <w:t>14</w:t>
    </w:r>
    <w:r>
      <w:rPr>
        <w:rStyle w:val="a7"/>
      </w:rPr>
      <w:fldChar w:fldCharType="end"/>
    </w:r>
  </w:p>
  <w:p w:rsidR="00DE6F87" w:rsidRDefault="0024177C" w:rsidP="004A58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3721"/>
    <w:multiLevelType w:val="hybridMultilevel"/>
    <w:tmpl w:val="358A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C1E75"/>
    <w:multiLevelType w:val="hybridMultilevel"/>
    <w:tmpl w:val="631CC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EF7FD2"/>
    <w:multiLevelType w:val="hybridMultilevel"/>
    <w:tmpl w:val="6F04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DAA"/>
    <w:rsid w:val="000A6878"/>
    <w:rsid w:val="001145F0"/>
    <w:rsid w:val="001747DB"/>
    <w:rsid w:val="0024177C"/>
    <w:rsid w:val="00337DD7"/>
    <w:rsid w:val="00481DAA"/>
    <w:rsid w:val="005646D1"/>
    <w:rsid w:val="00575F77"/>
    <w:rsid w:val="005E2C32"/>
    <w:rsid w:val="008B7F86"/>
    <w:rsid w:val="00922EE2"/>
    <w:rsid w:val="00B60EBC"/>
    <w:rsid w:val="00C2799A"/>
    <w:rsid w:val="00D66051"/>
    <w:rsid w:val="00D91460"/>
    <w:rsid w:val="00E709C8"/>
    <w:rsid w:val="00EC4A7E"/>
    <w:rsid w:val="00EE2B71"/>
    <w:rsid w:val="00FE416B"/>
    <w:rsid w:val="00FE4DF9"/>
    <w:rsid w:val="00FF6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AA"/>
    <w:rPr>
      <w:rFonts w:ascii="Times New Roman" w:eastAsia="Times New Roma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481DAA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481DAA"/>
    <w:pPr>
      <w:keepNext/>
      <w:jc w:val="center"/>
      <w:outlineLvl w:val="3"/>
    </w:pPr>
    <w:rPr>
      <w:b/>
      <w:bCs/>
      <w:caps/>
      <w:sz w:val="22"/>
    </w:rPr>
  </w:style>
  <w:style w:type="paragraph" w:styleId="5">
    <w:name w:val="heading 5"/>
    <w:basedOn w:val="a"/>
    <w:next w:val="a"/>
    <w:link w:val="50"/>
    <w:qFormat/>
    <w:rsid w:val="00481DAA"/>
    <w:pPr>
      <w:keepNext/>
      <w:jc w:val="right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481DAA"/>
    <w:pPr>
      <w:keepNext/>
      <w:spacing w:line="360" w:lineRule="auto"/>
      <w:jc w:val="both"/>
      <w:outlineLvl w:val="5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DAA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40">
    <w:name w:val="Заголовок 4 Знак"/>
    <w:basedOn w:val="a0"/>
    <w:link w:val="4"/>
    <w:rsid w:val="00481DAA"/>
    <w:rPr>
      <w:rFonts w:ascii="Times New Roman" w:eastAsia="Times New Roman" w:hAnsi="Times New Roman" w:cs="Times New Roman"/>
      <w:b/>
      <w:bCs/>
      <w:caps/>
      <w:sz w:val="22"/>
      <w:lang w:val="ru-RU" w:eastAsia="ru-RU"/>
    </w:rPr>
  </w:style>
  <w:style w:type="character" w:customStyle="1" w:styleId="50">
    <w:name w:val="Заголовок 5 Знак"/>
    <w:basedOn w:val="a0"/>
    <w:link w:val="5"/>
    <w:rsid w:val="00481DAA"/>
    <w:rPr>
      <w:rFonts w:ascii="Times New Roman" w:eastAsia="Times New Roman" w:hAnsi="Times New Roman" w:cs="Times New Roman"/>
      <w:b/>
      <w:bCs/>
      <w:i/>
      <w:iCs/>
      <w:lang w:val="ru-RU" w:eastAsia="ru-RU"/>
    </w:rPr>
  </w:style>
  <w:style w:type="character" w:customStyle="1" w:styleId="60">
    <w:name w:val="Заголовок 6 Знак"/>
    <w:basedOn w:val="a0"/>
    <w:link w:val="6"/>
    <w:rsid w:val="00481DAA"/>
    <w:rPr>
      <w:rFonts w:ascii="Times New Roman" w:eastAsia="Times New Roman" w:hAnsi="Times New Roman" w:cs="Times New Roman"/>
      <w:b/>
      <w:bCs/>
      <w:i/>
      <w:iCs/>
      <w:lang w:val="ru-RU" w:eastAsia="ru-RU"/>
    </w:rPr>
  </w:style>
  <w:style w:type="paragraph" w:styleId="a3">
    <w:name w:val="Body Text"/>
    <w:basedOn w:val="a"/>
    <w:link w:val="a4"/>
    <w:rsid w:val="00481DAA"/>
    <w:pPr>
      <w:jc w:val="center"/>
    </w:pPr>
    <w:rPr>
      <w:b/>
      <w:bCs/>
      <w:caps/>
    </w:rPr>
  </w:style>
  <w:style w:type="character" w:customStyle="1" w:styleId="a4">
    <w:name w:val="Основной текст Знак"/>
    <w:basedOn w:val="a0"/>
    <w:link w:val="a3"/>
    <w:rsid w:val="00481DAA"/>
    <w:rPr>
      <w:rFonts w:ascii="Times New Roman" w:eastAsia="Times New Roman" w:hAnsi="Times New Roman" w:cs="Times New Roman"/>
      <w:b/>
      <w:bCs/>
      <w:caps/>
      <w:lang w:val="ru-RU" w:eastAsia="ru-RU"/>
    </w:rPr>
  </w:style>
  <w:style w:type="paragraph" w:styleId="a5">
    <w:name w:val="footer"/>
    <w:basedOn w:val="a"/>
    <w:link w:val="a6"/>
    <w:rsid w:val="00481D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81DAA"/>
    <w:rPr>
      <w:rFonts w:ascii="Times New Roman" w:eastAsia="Times New Roman" w:hAnsi="Times New Roman" w:cs="Times New Roman"/>
      <w:lang w:val="ru-RU" w:eastAsia="ru-RU"/>
    </w:rPr>
  </w:style>
  <w:style w:type="character" w:styleId="a7">
    <w:name w:val="page number"/>
    <w:basedOn w:val="a0"/>
    <w:rsid w:val="00481DAA"/>
  </w:style>
  <w:style w:type="paragraph" w:styleId="a8">
    <w:name w:val="header"/>
    <w:basedOn w:val="a"/>
    <w:link w:val="a9"/>
    <w:rsid w:val="00481D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81DAA"/>
    <w:rPr>
      <w:rFonts w:ascii="Times New Roman" w:eastAsia="Times New Roman" w:hAnsi="Times New Roman" w:cs="Times New Roman"/>
      <w:lang w:val="ru-RU" w:eastAsia="ru-RU"/>
    </w:rPr>
  </w:style>
  <w:style w:type="paragraph" w:styleId="aa">
    <w:name w:val="footnote text"/>
    <w:basedOn w:val="a"/>
    <w:link w:val="ab"/>
    <w:semiHidden/>
    <w:rsid w:val="00481DAA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481DA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footnote reference"/>
    <w:basedOn w:val="a0"/>
    <w:semiHidden/>
    <w:rsid w:val="00481DAA"/>
    <w:rPr>
      <w:rFonts w:ascii="Times New Roman" w:hAnsi="Times New Roman" w:cs="Times New Roman"/>
      <w:vertAlign w:val="superscript"/>
    </w:rPr>
  </w:style>
  <w:style w:type="paragraph" w:styleId="ad">
    <w:name w:val="List Paragraph"/>
    <w:basedOn w:val="a"/>
    <w:uiPriority w:val="34"/>
    <w:qFormat/>
    <w:rsid w:val="00337DD7"/>
    <w:pPr>
      <w:ind w:left="720"/>
      <w:contextualSpacing/>
    </w:pPr>
    <w:rPr>
      <w:rFonts w:asciiTheme="minorHAnsi" w:eastAsiaTheme="minorHAnsi" w:hAnsiTheme="minorHAnsi" w:cstheme="minorBidi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3498</Words>
  <Characters>19939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индивидуальный план Работы аспиранта</vt:lpstr>
    </vt:vector>
  </TitlesOfParts>
  <Company>SPecialiST RePack</Company>
  <LinksUpToDate>false</LinksUpToDate>
  <CharactersWithSpaces>23391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Grigory Grigoryev</dc:creator>
  <cp:keywords/>
  <dc:description/>
  <cp:lastModifiedBy>казурова наталья </cp:lastModifiedBy>
  <cp:revision>5</cp:revision>
  <dcterms:created xsi:type="dcterms:W3CDTF">2018-01-18T08:00:00Z</dcterms:created>
  <dcterms:modified xsi:type="dcterms:W3CDTF">2018-01-24T19:00:00Z</dcterms:modified>
</cp:coreProperties>
</file>