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120"/>
        <w:jc w:val="left"/>
        <w:rPr>
          <w:b/>
          <w:szCs w:val="24"/>
          <w:lang w:eastAsia="ru-RU"/>
        </w:rPr>
      </w:pPr>
      <w:r>
        <w:rPr>
          <w:b/>
          <w:szCs w:val="24"/>
          <w:lang w:eastAsia="ru-RU"/>
        </w:rPr>
        <w:t>Форма Индивидуального плана работы аспиранта</w:t>
      </w:r>
    </w:p>
    <w:p>
      <w:pPr>
        <w:pStyle w:val="Normal"/>
        <w:spacing w:before="0" w:after="120"/>
        <w:jc w:val="left"/>
        <w:rPr>
          <w:szCs w:val="24"/>
          <w:lang w:eastAsia="ru-RU"/>
        </w:rPr>
      </w:pPr>
      <w:r>
        <w:rPr>
          <w:szCs w:val="24"/>
          <w:lang w:eastAsia="ru-RU"/>
        </w:rPr>
      </w:r>
    </w:p>
    <w:p>
      <w:pPr>
        <w:pStyle w:val="Style18"/>
        <w:rPr/>
      </w:pPr>
      <w:r>
        <w:rPr/>
        <w:t xml:space="preserve">Музей антропологии и этнографии </w:t>
      </w:r>
    </w:p>
    <w:p>
      <w:pPr>
        <w:pStyle w:val="Style18"/>
        <w:rPr/>
      </w:pPr>
      <w:r>
        <w:rPr/>
        <w:t>имени Петра Великого (Кунсткамера)</w:t>
      </w:r>
    </w:p>
    <w:p>
      <w:pPr>
        <w:pStyle w:val="Style18"/>
        <w:rPr/>
      </w:pPr>
      <w:r>
        <w:rPr/>
        <w:tab/>
        <w:t>российской академии наук</w:t>
      </w:r>
    </w:p>
    <w:p>
      <w:pPr>
        <w:pStyle w:val="4"/>
        <w:rPr>
          <w:sz w:val="24"/>
        </w:rPr>
      </w:pPr>
      <w:r>
        <w:rPr>
          <w:sz w:val="24"/>
        </w:rPr>
      </w:r>
    </w:p>
    <w:p>
      <w:pPr>
        <w:pStyle w:val="5"/>
        <w:jc w:val="center"/>
        <w:rPr>
          <w:i w:val="false"/>
          <w:iCs w:val="false"/>
          <w:caps/>
        </w:rPr>
      </w:pPr>
      <w:r>
        <w:rPr>
          <w:i w:val="false"/>
          <w:iCs w:val="false"/>
          <w:caps/>
        </w:rPr>
        <w:t>Отдел этнографии Сибири</w:t>
      </w:r>
    </w:p>
    <w:p>
      <w:pPr>
        <w:pStyle w:val="Normal"/>
        <w:jc w:val="right"/>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1"/>
        <w:rPr>
          <w:caps/>
          <w:sz w:val="36"/>
        </w:rPr>
      </w:pPr>
      <w:r>
        <w:rPr>
          <w:caps/>
          <w:sz w:val="36"/>
        </w:rPr>
        <w:t>индивидуальный план Работы аспиранта</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Style23"/>
        <w:spacing w:lineRule="auto" w:line="360"/>
        <w:rPr/>
      </w:pPr>
      <w:r>
        <w:rPr/>
      </w:r>
    </w:p>
    <w:p>
      <w:pPr>
        <w:pStyle w:val="Normal"/>
        <w:spacing w:lineRule="auto" w:line="360"/>
        <w:rPr>
          <w:u w:val="single"/>
        </w:rPr>
      </w:pPr>
      <w:r>
        <w:rPr>
          <w:b/>
          <w:bCs/>
        </w:rPr>
        <w:t>Фамилия, имя, отчество</w:t>
      </w:r>
      <w:r>
        <w:rPr>
          <w:u w:val="single"/>
        </w:rPr>
        <w:t xml:space="preserve"> </w:t>
        <w:tab/>
        <w:t>Киселёва Ксения Валерьевн</w:t>
      </w:r>
      <w:r>
        <w:rPr>
          <w:u w:val="single"/>
        </w:rPr>
        <w:t>а</w:t>
      </w:r>
    </w:p>
    <w:p>
      <w:pPr>
        <w:pStyle w:val="Normal"/>
        <w:spacing w:lineRule="auto" w:line="360"/>
        <w:rPr>
          <w:b/>
          <w:bCs/>
          <w:u w:val="single"/>
        </w:rPr>
      </w:pPr>
      <w:r>
        <w:rPr>
          <w:b/>
          <w:bCs/>
          <w:u w:val="single"/>
        </w:rPr>
      </w:r>
    </w:p>
    <w:p>
      <w:pPr>
        <w:pStyle w:val="Normal"/>
        <w:spacing w:lineRule="auto" w:line="360"/>
        <w:rPr>
          <w:i w:val="false"/>
          <w:iCs w:val="false"/>
          <w:u w:val="single"/>
        </w:rPr>
      </w:pPr>
      <w:r>
        <w:rPr>
          <w:b/>
          <w:bCs/>
        </w:rPr>
        <w:t>Дата зачисления</w:t>
      </w:r>
      <w:r>
        <w:rPr>
          <w:i w:val="false"/>
          <w:iCs w:val="false"/>
          <w:u w:val="single"/>
        </w:rPr>
        <w:t xml:space="preserve"> 1 ноября 2019 г.</w:t>
      </w:r>
    </w:p>
    <w:p>
      <w:pPr>
        <w:pStyle w:val="Normal"/>
        <w:spacing w:lineRule="auto" w:line="360"/>
        <w:rPr>
          <w:b/>
          <w:bCs/>
        </w:rPr>
      </w:pPr>
      <w:r>
        <w:rPr>
          <w:b/>
          <w:bCs/>
        </w:rPr>
      </w:r>
    </w:p>
    <w:p>
      <w:pPr>
        <w:pStyle w:val="Normal"/>
        <w:spacing w:lineRule="auto" w:line="360"/>
        <w:rPr>
          <w:u w:val="single"/>
        </w:rPr>
      </w:pPr>
      <w:r>
        <w:rPr>
          <w:b/>
          <w:bCs/>
        </w:rPr>
        <w:t>Срок окончания аспирантуры</w:t>
      </w:r>
      <w:r>
        <w:rPr>
          <w:u w:val="single"/>
        </w:rPr>
        <w:t xml:space="preserve"> </w:t>
      </w:r>
      <w:r>
        <w:rPr>
          <w:u w:val="single"/>
        </w:rPr>
        <w:t>31 октября 2022 г.</w:t>
      </w:r>
    </w:p>
    <w:p>
      <w:pPr>
        <w:pStyle w:val="Normal"/>
        <w:spacing w:lineRule="auto" w:line="360"/>
        <w:rPr/>
      </w:pPr>
      <w:r>
        <w:rPr/>
      </w:r>
    </w:p>
    <w:p>
      <w:pPr>
        <w:pStyle w:val="Normal"/>
        <w:spacing w:before="0" w:after="0"/>
        <w:contextualSpacing/>
        <w:rPr>
          <w:b/>
          <w:bCs/>
        </w:rPr>
      </w:pPr>
      <w:r>
        <w:rPr>
          <w:b/>
          <w:bCs/>
        </w:rPr>
        <w:t>Специальность, по которой проходит подготовку</w:t>
      </w:r>
    </w:p>
    <w:p>
      <w:pPr>
        <w:pStyle w:val="Normal"/>
        <w:spacing w:before="0" w:after="0"/>
        <w:contextualSpacing/>
        <w:rPr>
          <w:u w:val="single"/>
        </w:rPr>
      </w:pPr>
      <w:r>
        <w:rPr>
          <w:u w:val="single"/>
        </w:rPr>
      </w:r>
    </w:p>
    <w:p>
      <w:pPr>
        <w:pStyle w:val="Normal"/>
        <w:spacing w:before="0" w:after="0"/>
        <w:contextualSpacing/>
        <w:jc w:val="center"/>
        <w:rPr>
          <w:i/>
        </w:rPr>
      </w:pPr>
      <w:r>
        <w:rPr>
          <w:rFonts w:eastAsia="HiddenHorzOCR"/>
          <w:i/>
        </w:rPr>
        <w:t xml:space="preserve">Направление подготовки </w:t>
      </w:r>
      <w:r>
        <w:rPr>
          <w:i/>
        </w:rPr>
        <w:t>46.06.01 - Исторические науки и археология</w:t>
      </w:r>
    </w:p>
    <w:p>
      <w:pPr>
        <w:pStyle w:val="Normal"/>
        <w:spacing w:before="0" w:after="0"/>
        <w:contextualSpacing/>
        <w:jc w:val="center"/>
        <w:rPr>
          <w:i/>
        </w:rPr>
      </w:pPr>
      <w:r>
        <w:rPr>
          <w:i/>
        </w:rPr>
      </w:r>
    </w:p>
    <w:p>
      <w:pPr>
        <w:pStyle w:val="Normal"/>
        <w:spacing w:before="0" w:after="0"/>
        <w:contextualSpacing/>
        <w:jc w:val="center"/>
        <w:rPr>
          <w:rFonts w:eastAsia="HiddenHorzOCR"/>
          <w:i/>
        </w:rPr>
      </w:pPr>
      <w:r>
        <w:rPr>
          <w:rFonts w:eastAsia="HiddenHorzOCR"/>
          <w:i/>
        </w:rPr>
        <w:t>Направленность программы подготовки, соответствующая научной специальности 07.00.07 - Этнография, этнология и антропология</w:t>
        <w:softHyphen/>
        <w:softHyphen/>
        <w:softHyphen/>
        <w:softHyphen/>
        <w:t xml:space="preserve"> </w:t>
        <w:softHyphen/>
        <w:softHyphen/>
        <w:softHyphen/>
        <w:softHyphen/>
        <w:softHyphen/>
        <w:softHyphen/>
        <w:softHyphen/>
        <w:softHyphen/>
        <w:softHyphen/>
        <w:softHyphen/>
        <w:softHyphen/>
        <w:softHyphen/>
        <w:softHyphen/>
        <w:softHyphen/>
        <w:softHyphen/>
        <w:softHyphen/>
        <w:softHyphen/>
        <w:softHyphen/>
        <w:softHyphen/>
        <w:softHyphen/>
        <w:softHyphen/>
      </w:r>
    </w:p>
    <w:p>
      <w:pPr>
        <w:pStyle w:val="Normal"/>
        <w:spacing w:before="0" w:after="0"/>
        <w:contextualSpacing/>
        <w:jc w:val="center"/>
        <w:rPr/>
      </w:pPr>
      <w:r>
        <w:rPr/>
      </w:r>
    </w:p>
    <w:p>
      <w:pPr>
        <w:pStyle w:val="Normal"/>
        <w:spacing w:lineRule="auto" w:line="360"/>
        <w:rPr>
          <w:u w:val="single"/>
        </w:rPr>
      </w:pPr>
      <w:r>
        <w:rPr>
          <w:b/>
          <w:bCs/>
        </w:rPr>
        <w:t>Тема диссертации</w:t>
      </w:r>
      <w:r>
        <w:rPr>
          <w:u w:val="single"/>
        </w:rPr>
        <w:t xml:space="preserve"> «Повседневные практики обращения с отходами в кочевом хозяйстве ненцев Полярного Урала в ХХI веке».</w:t>
      </w:r>
    </w:p>
    <w:p>
      <w:pPr>
        <w:pStyle w:val="Normal"/>
        <w:spacing w:lineRule="auto" w:line="360"/>
        <w:rPr>
          <w:b/>
          <w:bCs/>
        </w:rPr>
      </w:pPr>
      <w:r>
        <w:rPr>
          <w:b/>
          <w:bCs/>
        </w:rPr>
      </w:r>
    </w:p>
    <w:p>
      <w:pPr>
        <w:pStyle w:val="Normal"/>
        <w:spacing w:lineRule="auto" w:line="360"/>
        <w:rPr>
          <w:u w:val="single"/>
        </w:rPr>
      </w:pPr>
      <w:r>
        <w:rPr>
          <w:b/>
          <w:bCs/>
        </w:rPr>
        <w:t>Научный руководитель</w:t>
      </w:r>
      <w:r>
        <w:rPr>
          <w:u w:val="single"/>
        </w:rPr>
        <w:t xml:space="preserve"> к.с.н. Давыдов В.Н.</w:t>
      </w:r>
    </w:p>
    <w:p>
      <w:pPr>
        <w:pStyle w:val="Normal"/>
        <w:rPr/>
      </w:pPr>
      <w:r>
        <w:rPr/>
      </w:r>
    </w:p>
    <w:p>
      <w:pPr>
        <w:pStyle w:val="Normal"/>
        <w:pageBreakBefore/>
        <w:jc w:val="center"/>
        <w:rPr>
          <w:b/>
          <w:bCs/>
          <w:caps/>
        </w:rPr>
      </w:pPr>
      <w:r>
        <w:rPr>
          <w:b/>
          <w:bCs/>
          <w:caps/>
        </w:rPr>
        <w:t>Рабочий план первого года подготовки</w:t>
      </w:r>
    </w:p>
    <w:p>
      <w:pPr>
        <w:pStyle w:val="Normal"/>
        <w:rPr/>
      </w:pPr>
      <w:r>
        <w:rPr/>
      </w:r>
    </w:p>
    <w:p>
      <w:pPr>
        <w:pStyle w:val="Normal"/>
        <w:rPr/>
      </w:pPr>
      <w:r>
        <w:rPr/>
      </w:r>
    </w:p>
    <w:p>
      <w:pPr>
        <w:pStyle w:val="Normal"/>
        <w:rPr>
          <w:b/>
          <w:bCs/>
        </w:rPr>
      </w:pPr>
      <w:r>
        <w:rPr>
          <w:b/>
          <w:bCs/>
        </w:rPr>
        <w:t>1.Освоение основной профессиональной образовательной программы высшего образования – программа подготовки научно-педагогических кадров в аспирантуре «Этнография. Этнология. Культурная антропология»</w:t>
      </w:r>
    </w:p>
    <w:p>
      <w:pPr>
        <w:pStyle w:val="Normal"/>
        <w:rPr/>
      </w:pPr>
      <w:r>
        <w:rPr/>
      </w:r>
    </w:p>
    <w:p>
      <w:pPr>
        <w:pStyle w:val="Normal"/>
        <w:rPr/>
      </w:pPr>
      <w:bookmarkStart w:id="0" w:name="_GoBack"/>
      <w:bookmarkEnd w:id="0"/>
      <w:r>
        <w:rPr/>
        <w:t>а) апрель 2020 г. Кандидатский экзамен по истории и философии науки (с посещением подготовительных курсов в ноябре 2019 – апреле 2020 гг.).</w:t>
      </w:r>
    </w:p>
    <w:p>
      <w:pPr>
        <w:pStyle w:val="Normal"/>
        <w:rPr/>
      </w:pPr>
      <w:r>
        <w:rPr/>
        <w:t>б) июнь 2020 г. сдача кандидатского экзамена по иностранному языку.</w:t>
      </w:r>
    </w:p>
    <w:p>
      <w:pPr>
        <w:pStyle w:val="Normal"/>
        <w:rPr/>
      </w:pPr>
      <w:r>
        <w:rPr/>
        <w:t>в) Посещение дисциплин по выбору в Европейском университете в качестве вольнослушателя: «Введение в культурную антропологию» (А.К. Байбурин), «Арктические сообщества и гендер» (Е.В. Лярская, Ш.Дудек).</w:t>
      </w:r>
    </w:p>
    <w:p>
      <w:pPr>
        <w:pStyle w:val="Normal"/>
        <w:rPr/>
      </w:pPr>
      <w:r>
        <w:rPr/>
      </w:r>
    </w:p>
    <w:p>
      <w:pPr>
        <w:pStyle w:val="Normal"/>
        <w:rPr>
          <w:b/>
          <w:bCs/>
        </w:rPr>
      </w:pPr>
      <w:r>
        <w:rPr>
          <w:b/>
          <w:bCs/>
        </w:rPr>
        <w:t>2.  Научно-исследовательская работа (подготовка диссертационной работы)*:</w:t>
      </w:r>
    </w:p>
    <w:p>
      <w:pPr>
        <w:pStyle w:val="Normal"/>
        <w:rPr>
          <w:b/>
          <w:bCs/>
        </w:rPr>
      </w:pPr>
      <w:r>
        <w:rPr>
          <w:b/>
          <w:bCs/>
        </w:rPr>
      </w:r>
    </w:p>
    <w:p>
      <w:pPr>
        <w:pStyle w:val="Normal"/>
        <w:ind w:left="708" w:right="0" w:hanging="0"/>
        <w:rPr>
          <w:b/>
          <w:bCs/>
          <w:i/>
          <w:iCs/>
        </w:rPr>
      </w:pPr>
      <w:r>
        <w:rPr>
          <w:b/>
          <w:bCs/>
          <w:i/>
          <w:iCs/>
        </w:rPr>
        <w:t xml:space="preserve">а) теоретическая работа: </w:t>
      </w:r>
    </w:p>
    <w:p>
      <w:pPr>
        <w:pStyle w:val="Normal"/>
        <w:ind w:left="708" w:right="0" w:hanging="0"/>
        <w:rPr>
          <w:bCs/>
          <w:iCs/>
        </w:rPr>
      </w:pPr>
      <w:r>
        <w:rPr/>
        <w:t xml:space="preserve">Ноябрь 2019 г. – июнь 2020 г. Подготовительная работа в фондах отдела «Севера и Сибири» и библиотеки МАЭ РАН в Санкт-Петербурге, знакомство с исследованиями практик природопользования и практик обращения с отходами.  Анализ полевых материалов, собранных на стадии написания магистерской диссертации (2017-2019 гг.). К концу года планируется завершение написания теоретической главы. </w:t>
      </w:r>
      <w:r>
        <w:rPr>
          <w:bCs/>
          <w:iCs/>
        </w:rPr>
        <w:t>Работа над введением и первой главой.</w:t>
      </w:r>
    </w:p>
    <w:p>
      <w:pPr>
        <w:pStyle w:val="Normal"/>
        <w:ind w:left="708" w:right="0" w:hanging="0"/>
        <w:rPr>
          <w:b/>
          <w:bCs/>
          <w:i/>
          <w:iCs/>
        </w:rPr>
      </w:pPr>
      <w:r>
        <w:rPr>
          <w:b/>
          <w:bCs/>
          <w:i/>
          <w:iCs/>
        </w:rPr>
      </w:r>
    </w:p>
    <w:p>
      <w:pPr>
        <w:pStyle w:val="Normal"/>
        <w:ind w:left="708" w:right="0" w:hanging="0"/>
        <w:rPr>
          <w:b/>
          <w:bCs/>
          <w:i/>
          <w:iCs/>
        </w:rPr>
      </w:pPr>
      <w:r>
        <w:rPr>
          <w:b/>
          <w:bCs/>
          <w:i/>
          <w:iCs/>
        </w:rPr>
        <w:t xml:space="preserve">б) экспериментальная (практическая) работа: </w:t>
      </w:r>
    </w:p>
    <w:p>
      <w:pPr>
        <w:pStyle w:val="Normal"/>
        <w:ind w:left="708" w:right="0" w:hanging="0"/>
        <w:rPr/>
      </w:pPr>
      <w:r>
        <w:rPr/>
        <w:t>Август 2019 г. – полевая работа в Ямальском и Приуральском районах ЯНАО.</w:t>
      </w:r>
    </w:p>
    <w:p>
      <w:pPr>
        <w:pStyle w:val="Normal"/>
        <w:ind w:left="708" w:right="0" w:hanging="0"/>
        <w:rPr/>
      </w:pPr>
      <w:r>
        <w:rPr/>
      </w:r>
    </w:p>
    <w:p>
      <w:pPr>
        <w:pStyle w:val="Normal"/>
        <w:ind w:left="708" w:right="0" w:hanging="0"/>
        <w:rPr/>
      </w:pPr>
      <w:r>
        <w:rPr>
          <w:b/>
          <w:bCs/>
          <w:i/>
          <w:iCs/>
        </w:rPr>
        <w:t>в) публикация статей</w:t>
      </w:r>
      <w:r>
        <w:rPr/>
        <w:t>:</w:t>
      </w:r>
    </w:p>
    <w:p>
      <w:pPr>
        <w:pStyle w:val="Normal"/>
        <w:ind w:left="708" w:right="0" w:hanging="0"/>
        <w:rPr/>
      </w:pPr>
      <w:r>
        <w:rPr/>
        <w:t>Подготовка статьи о методах исследования проблемы обращения с отходами в отечественной и зарубежной антропологии и этнографии для Радловских чтений 2020 г.</w:t>
      </w:r>
    </w:p>
    <w:p>
      <w:pPr>
        <w:pStyle w:val="Normal"/>
        <w:ind w:left="708" w:right="0" w:hanging="0"/>
        <w:rPr/>
      </w:pPr>
      <w:r>
        <w:rPr/>
        <w:t>Публикация результатов исследовательской работы, в том числе в издании из списка ВАК.</w:t>
      </w:r>
    </w:p>
    <w:p>
      <w:pPr>
        <w:pStyle w:val="Normal"/>
        <w:ind w:left="708" w:right="0" w:hanging="0"/>
        <w:rPr/>
      </w:pPr>
      <w:r>
        <w:rPr/>
      </w:r>
    </w:p>
    <w:p>
      <w:pPr>
        <w:pStyle w:val="Normal"/>
        <w:rPr>
          <w:bCs/>
          <w:iCs/>
          <w:u w:val="single"/>
        </w:rPr>
      </w:pPr>
      <w:r>
        <w:rPr>
          <w:bCs/>
          <w:iCs/>
          <w:u w:val="single"/>
        </w:rPr>
      </w:r>
    </w:p>
    <w:p>
      <w:pPr>
        <w:pStyle w:val="Normal"/>
        <w:rPr>
          <w:bCs/>
          <w:iCs/>
          <w:u w:val="single"/>
        </w:rPr>
      </w:pPr>
      <w:r>
        <w:rPr>
          <w:bCs/>
          <w:iCs/>
          <w:u w:val="single"/>
        </w:rPr>
      </w:r>
    </w:p>
    <w:p>
      <w:pPr>
        <w:pStyle w:val="Normal"/>
        <w:rPr>
          <w:b/>
          <w:bCs/>
          <w:i/>
        </w:rPr>
      </w:pPr>
      <w:r>
        <w:rPr>
          <w:b/>
          <w:bCs/>
          <w:i/>
          <w:iCs/>
        </w:rPr>
        <w:t>*Аспирант самостоятельно дополняет раздел 2 «</w:t>
      </w:r>
      <w:r>
        <w:rPr>
          <w:b/>
          <w:bCs/>
          <w:i/>
        </w:rPr>
        <w:t xml:space="preserve">Научно-исследовательская работа (подготовка диссертационной работы)»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 </w:t>
      </w:r>
    </w:p>
    <w:p>
      <w:pPr>
        <w:pStyle w:val="Normal"/>
        <w:rPr>
          <w:b/>
          <w:bCs/>
          <w:i/>
          <w:iCs/>
        </w:rPr>
      </w:pPr>
      <w:r>
        <w:rPr>
          <w:b/>
          <w:bCs/>
          <w:i/>
          <w:iCs/>
        </w:rPr>
      </w:r>
    </w:p>
    <w:p>
      <w:pPr>
        <w:pStyle w:val="Normal"/>
        <w:rPr>
          <w:b/>
          <w:bCs/>
          <w:i/>
          <w:iCs/>
        </w:rPr>
      </w:pPr>
      <w:r>
        <w:rPr>
          <w:b/>
          <w:bCs/>
          <w:i/>
          <w:iCs/>
        </w:rPr>
      </w:r>
    </w:p>
    <w:p>
      <w:pPr>
        <w:pStyle w:val="Normal"/>
        <w:rPr>
          <w:b/>
          <w:bCs/>
          <w:i/>
          <w:iCs/>
        </w:rPr>
      </w:pPr>
      <w:r>
        <w:rPr>
          <w:b/>
          <w:bCs/>
          <w:i/>
          <w:iCs/>
        </w:rPr>
      </w:r>
    </w:p>
    <w:p>
      <w:pPr>
        <w:pStyle w:val="Normal"/>
        <w:rPr>
          <w:b/>
          <w:bCs/>
          <w:i/>
          <w:iCs/>
        </w:rPr>
      </w:pPr>
      <w:r>
        <w:rPr>
          <w:b/>
          <w:bCs/>
          <w:i/>
          <w:iCs/>
        </w:rPr>
      </w:r>
    </w:p>
    <w:p>
      <w:pPr>
        <w:pStyle w:val="Normal"/>
        <w:rPr/>
      </w:pPr>
      <w:r>
        <w:rPr>
          <w:b/>
          <w:bCs/>
          <w:i/>
          <w:iCs/>
        </w:rPr>
        <w:t>Аспирант</w:t>
      </w:r>
      <w:r>
        <w:rPr/>
        <w:t xml:space="preserve"> </w:t>
      </w:r>
      <w:r>
        <w:rPr>
          <w:u w:val="single"/>
        </w:rPr>
        <w:tab/>
        <w:tab/>
        <w:tab/>
        <w:tab/>
        <w:tab/>
      </w:r>
      <w:r>
        <w:rPr>
          <w:i/>
          <w:iCs/>
          <w:u w:val="single"/>
        </w:rPr>
        <w:tab/>
      </w:r>
      <w:r>
        <w:rPr/>
        <w:t>«</w:t>
      </w:r>
      <w:r>
        <w:rPr>
          <w:u w:val="single"/>
        </w:rPr>
        <w:tab/>
      </w:r>
      <w:r>
        <w:rPr/>
        <w:t>»</w:t>
      </w:r>
      <w:r>
        <w:rPr>
          <w:u w:val="single"/>
        </w:rPr>
        <w:tab/>
        <w:tab/>
      </w:r>
      <w:r>
        <w:rPr/>
        <w:t>20.. г.</w:t>
      </w:r>
    </w:p>
    <w:p>
      <w:pPr>
        <w:pStyle w:val="Normal"/>
        <w:rPr/>
      </w:pPr>
      <w:r>
        <w:rPr/>
      </w:r>
    </w:p>
    <w:p>
      <w:pPr>
        <w:pStyle w:val="Normal"/>
        <w:rPr/>
      </w:pPr>
      <w:r>
        <w:rPr/>
      </w:r>
    </w:p>
    <w:p>
      <w:pPr>
        <w:pStyle w:val="Normal"/>
        <w:rPr/>
      </w:pPr>
      <w:r>
        <w:rPr>
          <w:b/>
          <w:bCs/>
          <w:i/>
          <w:iCs/>
        </w:rPr>
        <w:t>Научный руководитель</w:t>
      </w:r>
      <w:r>
        <w:rPr>
          <w:u w:val="single"/>
        </w:rPr>
        <w:tab/>
        <w:tab/>
        <w:tab/>
      </w:r>
      <w:r>
        <w:rPr>
          <w:i/>
          <w:iCs/>
          <w:u w:val="single"/>
        </w:rPr>
        <w:t xml:space="preserve"> </w:t>
      </w:r>
      <w:r>
        <w:rPr/>
        <w:t>«</w:t>
      </w:r>
      <w:r>
        <w:rPr>
          <w:u w:val="single"/>
        </w:rPr>
        <w:tab/>
        <w:tab/>
      </w:r>
      <w:r>
        <w:rPr/>
        <w:t>»</w:t>
      </w:r>
      <w:r>
        <w:rPr>
          <w:u w:val="single"/>
        </w:rPr>
        <w:tab/>
        <w:tab/>
      </w:r>
      <w:r>
        <w:rPr/>
        <w:t>20.. г.</w:t>
      </w:r>
    </w:p>
    <w:p>
      <w:pPr>
        <w:pStyle w:val="Normal"/>
        <w:jc w:val="center"/>
        <w:rPr>
          <w:b/>
          <w:bCs/>
          <w:caps/>
        </w:rPr>
      </w:pPr>
      <w:r>
        <w:rPr>
          <w:b/>
          <w:bCs/>
          <w:caps/>
        </w:rPr>
      </w:r>
    </w:p>
    <w:p>
      <w:pPr>
        <w:pStyle w:val="Normal"/>
        <w:jc w:val="center"/>
        <w:rPr>
          <w:b/>
          <w:bCs/>
          <w:caps/>
        </w:rPr>
      </w:pPr>
      <w:r>
        <w:rPr>
          <w:b/>
          <w:bCs/>
          <w:caps/>
        </w:rPr>
      </w:r>
    </w:p>
    <w:p>
      <w:pPr>
        <w:pStyle w:val="Normal"/>
        <w:jc w:val="center"/>
        <w:rPr>
          <w:b/>
          <w:bCs/>
          <w:caps/>
        </w:rPr>
      </w:pPr>
      <w:r>
        <w:rPr>
          <w:b/>
          <w:bCs/>
          <w:caps/>
        </w:rPr>
      </w:r>
    </w:p>
    <w:p>
      <w:pPr>
        <w:pStyle w:val="Normal"/>
        <w:jc w:val="center"/>
        <w:rPr>
          <w:b/>
          <w:bCs/>
          <w:caps/>
        </w:rPr>
      </w:pPr>
      <w:r>
        <w:rPr>
          <w:b/>
          <w:bCs/>
          <w:caps/>
        </w:rPr>
      </w:r>
    </w:p>
    <w:p>
      <w:pPr>
        <w:pStyle w:val="Normal"/>
        <w:jc w:val="center"/>
        <w:rPr>
          <w:b/>
          <w:bCs/>
          <w:caps/>
        </w:rPr>
      </w:pPr>
      <w:r>
        <w:rPr>
          <w:b/>
          <w:bCs/>
          <w:caps/>
        </w:rPr>
      </w:r>
    </w:p>
    <w:p>
      <w:pPr>
        <w:pStyle w:val="Normal"/>
        <w:jc w:val="center"/>
        <w:rPr>
          <w:b/>
          <w:bCs/>
          <w:caps/>
        </w:rPr>
      </w:pPr>
      <w:r>
        <w:rPr>
          <w:b/>
          <w:bCs/>
          <w:caps/>
        </w:rPr>
      </w:r>
    </w:p>
    <w:p>
      <w:pPr>
        <w:pStyle w:val="Normal"/>
        <w:jc w:val="center"/>
        <w:rPr>
          <w:b/>
          <w:bCs/>
          <w:caps/>
        </w:rPr>
      </w:pPr>
      <w:r>
        <w:rPr>
          <w:b/>
          <w:bCs/>
          <w:caps/>
        </w:rPr>
        <w:t>Рабочий план ВТОРОГО года подготовки</w:t>
      </w:r>
    </w:p>
    <w:p>
      <w:pPr>
        <w:pStyle w:val="Normal"/>
        <w:rPr/>
      </w:pPr>
      <w:r>
        <w:rPr/>
      </w:r>
    </w:p>
    <w:p>
      <w:pPr>
        <w:pStyle w:val="Normal"/>
        <w:rPr/>
      </w:pPr>
      <w:r>
        <w:rPr/>
      </w:r>
    </w:p>
    <w:p>
      <w:pPr>
        <w:pStyle w:val="Normal"/>
        <w:rPr/>
      </w:pPr>
      <w:r>
        <w:rPr>
          <w:b/>
          <w:bCs/>
        </w:rPr>
        <w:t>1.Подготовка и сдача кандидатских экзаменов</w:t>
      </w:r>
      <w:r>
        <w:rPr/>
        <w:t xml:space="preserve">. </w:t>
      </w:r>
    </w:p>
    <w:p>
      <w:pPr>
        <w:pStyle w:val="Normal"/>
        <w:rPr/>
      </w:pPr>
      <w:r>
        <w:rPr/>
        <w:t>Май 2021 г. Сдача кандидатского экзамена по специальности.</w:t>
      </w:r>
    </w:p>
    <w:p>
      <w:pPr>
        <w:pStyle w:val="Normal"/>
        <w:rPr/>
      </w:pPr>
      <w:r>
        <w:rPr/>
      </w:r>
    </w:p>
    <w:p>
      <w:pPr>
        <w:pStyle w:val="Normal"/>
        <w:rPr>
          <w:b/>
          <w:bCs/>
        </w:rPr>
      </w:pPr>
      <w:r>
        <w:rPr>
          <w:b/>
          <w:bCs/>
        </w:rPr>
        <w:t>2. Работа над диссертацией:</w:t>
      </w:r>
    </w:p>
    <w:p>
      <w:pPr>
        <w:pStyle w:val="Normal"/>
        <w:ind w:left="708" w:right="0" w:hanging="0"/>
        <w:rPr>
          <w:b/>
          <w:bCs/>
          <w:i/>
          <w:iCs/>
        </w:rPr>
      </w:pPr>
      <w:r>
        <w:rPr>
          <w:b/>
          <w:bCs/>
          <w:i/>
          <w:iCs/>
        </w:rPr>
        <w:t xml:space="preserve">а) теоретическая работа </w:t>
      </w:r>
    </w:p>
    <w:p>
      <w:pPr>
        <w:pStyle w:val="Normal"/>
        <w:ind w:left="708" w:right="0" w:hanging="0"/>
        <w:rPr/>
      </w:pPr>
      <w:r>
        <w:rPr>
          <w:bCs/>
          <w:iCs/>
        </w:rPr>
        <w:t xml:space="preserve">Сентябрь 2020 г. – февраль 2021 г. – работа над второй и третьей главами. </w:t>
      </w:r>
      <w:r>
        <w:rPr/>
        <w:t>Работа с интернет-ресурсами. Анализ полевых материалов. Работа в архиве и библиотеке МАЭ РАН, в Библиотеке академии наук.</w:t>
      </w:r>
    </w:p>
    <w:p>
      <w:pPr>
        <w:pStyle w:val="Normal"/>
        <w:ind w:left="708" w:right="0" w:hanging="0"/>
        <w:rPr>
          <w:b/>
          <w:bCs/>
          <w:i/>
          <w:iCs/>
        </w:rPr>
      </w:pPr>
      <w:r>
        <w:rPr>
          <w:b/>
          <w:bCs/>
          <w:i/>
          <w:iCs/>
        </w:rPr>
      </w:r>
    </w:p>
    <w:p>
      <w:pPr>
        <w:pStyle w:val="Normal"/>
        <w:ind w:left="708" w:right="0" w:hanging="0"/>
        <w:rPr>
          <w:b/>
          <w:bCs/>
          <w:i/>
          <w:iCs/>
        </w:rPr>
      </w:pPr>
      <w:r>
        <w:rPr>
          <w:b/>
          <w:bCs/>
          <w:i/>
          <w:iCs/>
        </w:rPr>
        <w:t xml:space="preserve">б) экспериментальная (практическая) работа: </w:t>
      </w:r>
    </w:p>
    <w:p>
      <w:pPr>
        <w:pStyle w:val="Normal"/>
        <w:ind w:left="708" w:right="0" w:hanging="0"/>
        <w:rPr>
          <w:color w:val="000000"/>
          <w:shd w:fill="FFFFFF" w:val="clear"/>
        </w:rPr>
      </w:pPr>
      <w:r>
        <w:rPr/>
        <w:t xml:space="preserve">Июль-август 2020 г. -  планируется работа в Приуральском районе ЯНАО. </w:t>
      </w:r>
      <w:r>
        <w:rPr>
          <w:color w:val="000000"/>
        </w:rPr>
        <w:t xml:space="preserve">Работа в </w:t>
      </w:r>
      <w:r>
        <w:rPr>
          <w:color w:val="000000"/>
          <w:shd w:fill="FFFFFF" w:val="clear"/>
        </w:rPr>
        <w:t>Государственном архиве Ямало-Ненецкого автономного округа в г. Салехард.</w:t>
      </w:r>
    </w:p>
    <w:p>
      <w:pPr>
        <w:pStyle w:val="Normal"/>
        <w:ind w:left="708" w:right="0" w:hanging="0"/>
        <w:rPr>
          <w:color w:val="000000"/>
        </w:rPr>
      </w:pPr>
      <w:r>
        <w:rPr>
          <w:color w:val="000000"/>
        </w:rPr>
      </w:r>
    </w:p>
    <w:p>
      <w:pPr>
        <w:pStyle w:val="Normal"/>
        <w:ind w:left="708" w:right="0" w:hanging="0"/>
        <w:rPr/>
      </w:pPr>
      <w:r>
        <w:rPr>
          <w:b/>
          <w:bCs/>
          <w:i/>
          <w:iCs/>
        </w:rPr>
        <w:t>в) публикация статей</w:t>
      </w:r>
      <w:r>
        <w:rPr/>
        <w:t>:</w:t>
      </w:r>
    </w:p>
    <w:p>
      <w:pPr>
        <w:pStyle w:val="Normal"/>
        <w:ind w:left="708" w:right="0" w:hanging="0"/>
        <w:rPr/>
      </w:pPr>
      <w:r>
        <w:rPr/>
        <w:t>Публикация результатов анализа полевых материалов, в том числе в изданиях из списка ВАК.</w:t>
      </w:r>
    </w:p>
    <w:p>
      <w:pPr>
        <w:pStyle w:val="Normal"/>
        <w:rPr>
          <w:b/>
          <w:bCs/>
          <w:i/>
          <w:iCs/>
        </w:rPr>
      </w:pPr>
      <w:r>
        <w:rPr>
          <w:b/>
          <w:bCs/>
          <w:i/>
          <w:iCs/>
        </w:rPr>
      </w:r>
    </w:p>
    <w:p>
      <w:pPr>
        <w:pStyle w:val="Normal"/>
        <w:rPr>
          <w:bCs/>
          <w:iCs/>
          <w:u w:val="single"/>
        </w:rPr>
      </w:pPr>
      <w:r>
        <w:rPr>
          <w:bCs/>
          <w:iCs/>
          <w:u w:val="single"/>
        </w:rPr>
      </w:r>
    </w:p>
    <w:p>
      <w:pPr>
        <w:pStyle w:val="Normal"/>
        <w:rPr>
          <w:b/>
          <w:bCs/>
          <w:i/>
        </w:rPr>
      </w:pPr>
      <w:r>
        <w:rPr>
          <w:b/>
          <w:bCs/>
          <w:i/>
          <w:iCs/>
        </w:rPr>
        <w:t>*Аспирант самостоятельно дополняет раздел 2 «</w:t>
      </w:r>
      <w:r>
        <w:rPr>
          <w:b/>
          <w:bCs/>
          <w:i/>
        </w:rPr>
        <w:t xml:space="preserve">Научно-исследовательская работа (подготовка диссертационной работы)»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 </w:t>
      </w:r>
    </w:p>
    <w:p>
      <w:pPr>
        <w:pStyle w:val="Normal"/>
        <w:rPr>
          <w:b/>
          <w:bCs/>
        </w:rPr>
      </w:pPr>
      <w:r>
        <w:rPr>
          <w:b/>
          <w:bCs/>
        </w:rPr>
      </w:r>
    </w:p>
    <w:p>
      <w:pPr>
        <w:pStyle w:val="Normal"/>
        <w:rPr/>
      </w:pPr>
      <w:r>
        <w:rPr/>
        <w:t xml:space="preserve"> </w:t>
      </w:r>
    </w:p>
    <w:p>
      <w:pPr>
        <w:pStyle w:val="Normal"/>
        <w:rPr>
          <w:b/>
          <w:bCs/>
          <w:i/>
          <w:iCs/>
        </w:rPr>
      </w:pPr>
      <w:r>
        <w:rPr>
          <w:b/>
          <w:bCs/>
          <w:i/>
          <w:iCs/>
        </w:rPr>
      </w:r>
    </w:p>
    <w:p>
      <w:pPr>
        <w:pStyle w:val="Normal"/>
        <w:rPr>
          <w:b/>
          <w:bCs/>
          <w:i/>
          <w:iCs/>
        </w:rPr>
      </w:pPr>
      <w:r>
        <w:rPr>
          <w:b/>
          <w:bCs/>
          <w:i/>
          <w:iCs/>
        </w:rPr>
      </w:r>
    </w:p>
    <w:p>
      <w:pPr>
        <w:pStyle w:val="Normal"/>
        <w:rPr/>
      </w:pPr>
      <w:r>
        <w:rPr>
          <w:b/>
          <w:bCs/>
          <w:i/>
          <w:iCs/>
        </w:rPr>
        <w:t>Аспирант</w:t>
      </w:r>
      <w:r>
        <w:rPr/>
        <w:t xml:space="preserve"> </w:t>
      </w:r>
      <w:r>
        <w:rPr>
          <w:u w:val="single"/>
        </w:rPr>
        <w:tab/>
        <w:tab/>
        <w:tab/>
        <w:tab/>
        <w:tab/>
      </w:r>
      <w:r>
        <w:rPr>
          <w:i/>
          <w:iCs/>
          <w:u w:val="single"/>
        </w:rPr>
        <w:tab/>
      </w:r>
      <w:r>
        <w:rPr/>
        <w:t>«</w:t>
      </w:r>
      <w:r>
        <w:rPr>
          <w:u w:val="single"/>
        </w:rPr>
        <w:tab/>
      </w:r>
      <w:r>
        <w:rPr/>
        <w:t>»</w:t>
      </w:r>
      <w:r>
        <w:rPr>
          <w:u w:val="single"/>
        </w:rPr>
        <w:tab/>
        <w:tab/>
      </w:r>
      <w:r>
        <w:rPr/>
        <w:t>200 г.</w:t>
      </w:r>
    </w:p>
    <w:p>
      <w:pPr>
        <w:pStyle w:val="Normal"/>
        <w:rPr/>
      </w:pPr>
      <w:r>
        <w:rPr/>
      </w:r>
    </w:p>
    <w:p>
      <w:pPr>
        <w:pStyle w:val="Normal"/>
        <w:rPr/>
      </w:pPr>
      <w:r>
        <w:rPr/>
      </w:r>
    </w:p>
    <w:p>
      <w:pPr>
        <w:pStyle w:val="Normal"/>
        <w:rPr/>
      </w:pPr>
      <w:r>
        <w:rPr>
          <w:b/>
          <w:bCs/>
          <w:i/>
          <w:iCs/>
        </w:rPr>
        <w:t>Научный руководитель</w:t>
      </w:r>
      <w:r>
        <w:rPr>
          <w:u w:val="single"/>
        </w:rPr>
        <w:tab/>
        <w:tab/>
        <w:tab/>
      </w:r>
      <w:r>
        <w:rPr>
          <w:i/>
          <w:iCs/>
          <w:u w:val="single"/>
        </w:rPr>
        <w:t xml:space="preserve"> </w:t>
      </w:r>
      <w:r>
        <w:rPr/>
        <w:t>«</w:t>
      </w:r>
      <w:r>
        <w:rPr>
          <w:u w:val="single"/>
        </w:rPr>
        <w:tab/>
        <w:tab/>
      </w:r>
      <w:r>
        <w:rPr/>
        <w:t>»</w:t>
      </w:r>
      <w:r>
        <w:rPr>
          <w:u w:val="single"/>
        </w:rPr>
        <w:tab/>
        <w:tab/>
      </w:r>
      <w:r>
        <w:rPr/>
        <w:t>200 г.</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Cs/>
          <w:caps/>
        </w:rPr>
      </w:pPr>
      <w:r>
        <w:rPr>
          <w:b/>
          <w:bCs/>
          <w:caps/>
        </w:rPr>
        <w:t>Рабочий план ТРЕТЬЕГО (четвертого) года подготовки</w:t>
      </w:r>
    </w:p>
    <w:p>
      <w:pPr>
        <w:pStyle w:val="Normal"/>
        <w:rPr/>
      </w:pPr>
      <w:r>
        <w:rPr/>
      </w:r>
    </w:p>
    <w:p>
      <w:pPr>
        <w:pStyle w:val="Normal"/>
        <w:rPr/>
      </w:pPr>
      <w:r>
        <w:rPr/>
      </w:r>
    </w:p>
    <w:p>
      <w:pPr>
        <w:pStyle w:val="Normal"/>
        <w:rPr>
          <w:b/>
          <w:bCs/>
        </w:rPr>
      </w:pPr>
      <w:r>
        <w:rPr>
          <w:b/>
          <w:bCs/>
        </w:rPr>
        <w:t>1.Освоение основной профессиональной образовательной программы высшего образования – программа подготовки научно-педагогических кадров в аспирантуре «Этнография. Этнология. Культурная антропология»</w:t>
      </w:r>
    </w:p>
    <w:p>
      <w:pPr>
        <w:pStyle w:val="Normal"/>
        <w:rPr/>
      </w:pPr>
      <w:r>
        <w:rPr/>
      </w:r>
    </w:p>
    <w:p>
      <w:pPr>
        <w:pStyle w:val="Normal"/>
        <w:rPr/>
      </w:pPr>
      <w:r>
        <w:rPr/>
        <w:t>Сдача экзаменов не предусмотрена.</w:t>
      </w:r>
    </w:p>
    <w:p>
      <w:pPr>
        <w:pStyle w:val="Normal"/>
        <w:rPr>
          <w:bCs/>
        </w:rPr>
      </w:pPr>
      <w:r>
        <w:rPr>
          <w:bCs/>
        </w:rPr>
      </w:r>
    </w:p>
    <w:p>
      <w:pPr>
        <w:pStyle w:val="Normal"/>
        <w:rPr>
          <w:b/>
          <w:bCs/>
        </w:rPr>
      </w:pPr>
      <w:r>
        <w:rPr>
          <w:b/>
          <w:bCs/>
        </w:rPr>
        <w:t>2.  Научно-исследовательская работа (подготовка диссертационной работы)*:</w:t>
      </w:r>
    </w:p>
    <w:p>
      <w:pPr>
        <w:pStyle w:val="Normal"/>
        <w:rPr>
          <w:b/>
          <w:bCs/>
        </w:rPr>
      </w:pPr>
      <w:r>
        <w:rPr>
          <w:b/>
          <w:bCs/>
        </w:rPr>
      </w:r>
    </w:p>
    <w:p>
      <w:pPr>
        <w:pStyle w:val="Normal"/>
        <w:ind w:left="708" w:right="0" w:hanging="0"/>
        <w:rPr>
          <w:b/>
          <w:bCs/>
          <w:i/>
          <w:iCs/>
        </w:rPr>
      </w:pPr>
      <w:r>
        <w:rPr>
          <w:b/>
          <w:bCs/>
          <w:i/>
          <w:iCs/>
        </w:rPr>
        <w:t xml:space="preserve">а) теоретическая работа: </w:t>
      </w:r>
    </w:p>
    <w:p>
      <w:pPr>
        <w:pStyle w:val="Normal"/>
        <w:ind w:left="708" w:right="0" w:hanging="0"/>
        <w:rPr/>
      </w:pPr>
      <w:r>
        <w:rPr/>
        <w:t xml:space="preserve">Март-июль 2021 г. Обобщение и упорядочивание собранного материала. Подготовка окончательного варианта выпускной квалификационной работы, диссертации и автореферата. </w:t>
      </w:r>
    </w:p>
    <w:p>
      <w:pPr>
        <w:pStyle w:val="Normal"/>
        <w:ind w:left="708" w:right="0" w:hanging="0"/>
        <w:rPr>
          <w:b/>
          <w:bCs/>
          <w:i/>
          <w:iCs/>
        </w:rPr>
      </w:pPr>
      <w:r>
        <w:rPr>
          <w:b/>
          <w:bCs/>
          <w:i/>
          <w:iCs/>
        </w:rPr>
      </w:r>
    </w:p>
    <w:p>
      <w:pPr>
        <w:pStyle w:val="Normal"/>
        <w:ind w:left="708" w:right="0" w:hanging="0"/>
        <w:rPr>
          <w:b/>
          <w:bCs/>
          <w:i/>
          <w:iCs/>
        </w:rPr>
      </w:pPr>
      <w:r>
        <w:rPr>
          <w:b/>
          <w:bCs/>
          <w:i/>
          <w:iCs/>
        </w:rPr>
        <w:t xml:space="preserve">б) экспериментальная (практическая) работа: </w:t>
      </w:r>
    </w:p>
    <w:p>
      <w:pPr>
        <w:pStyle w:val="Normal"/>
        <w:ind w:left="708" w:right="0" w:hanging="0"/>
        <w:rPr/>
      </w:pPr>
      <w:r>
        <w:rPr/>
        <w:t>-</w:t>
      </w:r>
    </w:p>
    <w:p>
      <w:pPr>
        <w:pStyle w:val="Normal"/>
        <w:ind w:left="708" w:right="0" w:hanging="0"/>
        <w:rPr/>
      </w:pPr>
      <w:r>
        <w:rPr>
          <w:b/>
          <w:bCs/>
          <w:i/>
          <w:iCs/>
        </w:rPr>
        <w:t>в) публикация статей</w:t>
      </w:r>
      <w:r>
        <w:rPr/>
        <w:t>:</w:t>
      </w:r>
    </w:p>
    <w:p>
      <w:pPr>
        <w:pStyle w:val="Normal"/>
        <w:ind w:left="708" w:right="0" w:hanging="0"/>
        <w:rPr/>
      </w:pPr>
      <w:r>
        <w:rPr/>
        <w:t>Публикация результатов анализа полевых материалов, в том числе в изданиях из списка ВАК.</w:t>
      </w:r>
    </w:p>
    <w:p>
      <w:pPr>
        <w:pStyle w:val="Normal"/>
        <w:rPr>
          <w:b/>
          <w:bCs/>
          <w:i/>
          <w:iCs/>
        </w:rPr>
      </w:pPr>
      <w:r>
        <w:rPr>
          <w:b/>
          <w:bCs/>
          <w:i/>
          <w:iCs/>
        </w:rPr>
      </w:r>
    </w:p>
    <w:p>
      <w:pPr>
        <w:pStyle w:val="Normal"/>
        <w:rPr>
          <w:b/>
          <w:bCs/>
          <w:i/>
          <w:iCs/>
        </w:rPr>
      </w:pPr>
      <w:r>
        <w:rPr>
          <w:b/>
          <w:bCs/>
          <w:i/>
          <w:iCs/>
        </w:rPr>
      </w:r>
    </w:p>
    <w:p>
      <w:pPr>
        <w:pStyle w:val="Normal"/>
        <w:rPr>
          <w:bCs/>
          <w:iCs/>
          <w:u w:val="single"/>
        </w:rPr>
      </w:pPr>
      <w:r>
        <w:rPr>
          <w:bCs/>
          <w:iCs/>
          <w:u w:val="single"/>
        </w:rPr>
      </w:r>
    </w:p>
    <w:p>
      <w:pPr>
        <w:pStyle w:val="Normal"/>
        <w:rPr>
          <w:b/>
          <w:bCs/>
          <w:i/>
        </w:rPr>
      </w:pPr>
      <w:r>
        <w:rPr>
          <w:b/>
          <w:bCs/>
          <w:i/>
          <w:iCs/>
        </w:rPr>
        <w:t>*Аспирант самостоятельно дополняет раздел 2 «</w:t>
      </w:r>
      <w:r>
        <w:rPr>
          <w:b/>
          <w:bCs/>
          <w:i/>
        </w:rPr>
        <w:t xml:space="preserve">Научно-исследовательская работа (подготовка диссертационной работы)»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 </w:t>
      </w:r>
    </w:p>
    <w:p>
      <w:pPr>
        <w:pStyle w:val="Normal"/>
        <w:rPr>
          <w:b/>
          <w:bCs/>
        </w:rPr>
      </w:pPr>
      <w:r>
        <w:rPr>
          <w:b/>
          <w:bCs/>
        </w:rPr>
      </w:r>
    </w:p>
    <w:p>
      <w:pPr>
        <w:pStyle w:val="Normal"/>
        <w:rPr/>
      </w:pPr>
      <w:r>
        <w:rPr/>
        <w:t xml:space="preserve"> </w:t>
      </w:r>
    </w:p>
    <w:p>
      <w:pPr>
        <w:pStyle w:val="Normal"/>
        <w:rPr>
          <w:b/>
          <w:bCs/>
          <w:i/>
          <w:iCs/>
        </w:rPr>
      </w:pPr>
      <w:r>
        <w:rPr>
          <w:b/>
          <w:bCs/>
          <w:i/>
          <w:iCs/>
        </w:rPr>
      </w:r>
    </w:p>
    <w:p>
      <w:pPr>
        <w:pStyle w:val="Normal"/>
        <w:rPr>
          <w:b/>
          <w:bCs/>
          <w:i/>
          <w:iCs/>
        </w:rPr>
      </w:pPr>
      <w:r>
        <w:rPr>
          <w:b/>
          <w:bCs/>
          <w:i/>
          <w:iCs/>
        </w:rPr>
      </w:r>
    </w:p>
    <w:p>
      <w:pPr>
        <w:pStyle w:val="Normal"/>
        <w:rPr>
          <w:b/>
          <w:bCs/>
          <w:i/>
          <w:iCs/>
        </w:rPr>
      </w:pPr>
      <w:r>
        <w:rPr>
          <w:b/>
          <w:bCs/>
          <w:i/>
          <w:iCs/>
        </w:rPr>
      </w:r>
    </w:p>
    <w:p>
      <w:pPr>
        <w:pStyle w:val="Normal"/>
        <w:rPr>
          <w:b/>
          <w:bCs/>
          <w:i/>
          <w:iCs/>
        </w:rPr>
      </w:pPr>
      <w:r>
        <w:rPr>
          <w:b/>
          <w:bCs/>
          <w:i/>
          <w:iCs/>
        </w:rPr>
      </w:r>
    </w:p>
    <w:p>
      <w:pPr>
        <w:pStyle w:val="Normal"/>
        <w:rPr/>
      </w:pPr>
      <w:r>
        <w:rPr>
          <w:b/>
          <w:bCs/>
          <w:i/>
          <w:iCs/>
        </w:rPr>
        <w:t>Аспирант</w:t>
      </w:r>
      <w:r>
        <w:rPr/>
        <w:t xml:space="preserve"> </w:t>
      </w:r>
      <w:r>
        <w:rPr>
          <w:u w:val="single"/>
        </w:rPr>
        <w:tab/>
        <w:tab/>
        <w:tab/>
        <w:tab/>
        <w:tab/>
      </w:r>
      <w:r>
        <w:rPr>
          <w:i/>
          <w:iCs/>
          <w:u w:val="single"/>
        </w:rPr>
        <w:tab/>
      </w:r>
      <w:r>
        <w:rPr/>
        <w:t>«</w:t>
      </w:r>
      <w:r>
        <w:rPr>
          <w:u w:val="single"/>
        </w:rPr>
        <w:tab/>
      </w:r>
      <w:r>
        <w:rPr/>
        <w:t>»</w:t>
      </w:r>
      <w:r>
        <w:rPr>
          <w:u w:val="single"/>
        </w:rPr>
        <w:tab/>
        <w:tab/>
      </w:r>
      <w:r>
        <w:rPr/>
        <w:t>20.. г.</w:t>
      </w:r>
    </w:p>
    <w:p>
      <w:pPr>
        <w:pStyle w:val="Normal"/>
        <w:rPr/>
      </w:pPr>
      <w:r>
        <w:rPr/>
      </w:r>
    </w:p>
    <w:p>
      <w:pPr>
        <w:pStyle w:val="Normal"/>
        <w:rPr/>
      </w:pPr>
      <w:r>
        <w:rPr/>
      </w:r>
    </w:p>
    <w:p>
      <w:pPr>
        <w:pStyle w:val="Normal"/>
        <w:rPr/>
      </w:pPr>
      <w:r>
        <w:rPr>
          <w:b/>
          <w:bCs/>
          <w:i/>
          <w:iCs/>
        </w:rPr>
        <w:t>Научный руководитель</w:t>
      </w:r>
      <w:r>
        <w:rPr>
          <w:u w:val="single"/>
        </w:rPr>
        <w:tab/>
        <w:tab/>
        <w:tab/>
      </w:r>
      <w:r>
        <w:rPr>
          <w:i/>
          <w:iCs/>
          <w:u w:val="single"/>
        </w:rPr>
        <w:t xml:space="preserve"> </w:t>
      </w:r>
      <w:r>
        <w:rPr/>
        <w:t>«</w:t>
      </w:r>
      <w:r>
        <w:rPr>
          <w:u w:val="single"/>
        </w:rPr>
        <w:tab/>
        <w:tab/>
      </w:r>
      <w:r>
        <w:rPr/>
        <w:t>»</w:t>
      </w:r>
      <w:r>
        <w:rPr>
          <w:u w:val="single"/>
        </w:rPr>
        <w:tab/>
        <w:tab/>
      </w:r>
      <w:r>
        <w:rPr/>
        <w:t>20.. г.</w:t>
      </w:r>
    </w:p>
    <w:p>
      <w:pPr>
        <w:pStyle w:val="Normal"/>
        <w:rPr>
          <w:b/>
          <w:bCs/>
          <w:i/>
          <w:iCs/>
        </w:rPr>
      </w:pPr>
      <w:r>
        <w:rPr>
          <w:b/>
          <w:bCs/>
          <w:i/>
          <w:iCs/>
        </w:rPr>
      </w:r>
    </w:p>
    <w:p>
      <w:pPr>
        <w:pStyle w:val="4"/>
        <w:jc w:val="right"/>
        <w:rPr>
          <w:b w:val="false"/>
          <w:bCs w:val="false"/>
          <w:caps w:val="false"/>
          <w:smallCaps w:val="false"/>
          <w:sz w:val="24"/>
        </w:rPr>
      </w:pPr>
      <w:r>
        <w:rPr>
          <w:b w:val="false"/>
          <w:bCs w:val="false"/>
          <w:caps w:val="false"/>
          <w:smallCaps w:val="false"/>
          <w:sz w:val="24"/>
        </w:rPr>
        <w:t>Утверждено Ученым Советом</w:t>
      </w:r>
    </w:p>
    <w:p>
      <w:pPr>
        <w:pStyle w:val="4"/>
        <w:jc w:val="right"/>
        <w:rPr>
          <w:b w:val="false"/>
          <w:bCs w:val="false"/>
          <w:caps w:val="false"/>
          <w:smallCaps w:val="false"/>
          <w:sz w:val="24"/>
        </w:rPr>
      </w:pPr>
      <w:r>
        <w:rPr>
          <w:b w:val="false"/>
          <w:bCs w:val="false"/>
          <w:sz w:val="24"/>
        </w:rPr>
        <w:t xml:space="preserve">«______» _______________ 20.. </w:t>
      </w:r>
      <w:r>
        <w:rPr>
          <w:b w:val="false"/>
          <w:bCs w:val="false"/>
          <w:caps w:val="false"/>
          <w:smallCaps w:val="false"/>
          <w:sz w:val="24"/>
        </w:rPr>
        <w:t>г.</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4"/>
        <w:rPr>
          <w:sz w:val="24"/>
        </w:rPr>
      </w:pPr>
      <w:r>
        <w:rPr>
          <w:sz w:val="24"/>
        </w:rPr>
      </w:r>
    </w:p>
    <w:p>
      <w:pPr>
        <w:pStyle w:val="4"/>
        <w:rPr>
          <w:sz w:val="24"/>
        </w:rPr>
      </w:pPr>
      <w:r>
        <w:rPr>
          <w:sz w:val="24"/>
        </w:rPr>
        <w:t>Общий план работы</w:t>
      </w:r>
    </w:p>
    <w:p>
      <w:pPr>
        <w:pStyle w:val="Normal"/>
        <w:jc w:val="center"/>
        <w:rPr/>
      </w:pPr>
      <w:r>
        <w:rPr/>
      </w:r>
    </w:p>
    <w:p>
      <w:pPr>
        <w:pStyle w:val="Normal"/>
        <w:rPr/>
      </w:pPr>
      <w:r>
        <w:rPr/>
      </w:r>
    </w:p>
    <w:p>
      <w:pPr>
        <w:pStyle w:val="Normal"/>
        <w:rPr>
          <w:b/>
          <w:bCs/>
        </w:rPr>
      </w:pPr>
      <w:r>
        <w:rPr>
          <w:b/>
          <w:bCs/>
        </w:rPr>
        <w:t>1.</w:t>
      </w:r>
      <w:r>
        <w:rPr/>
        <w:t xml:space="preserve"> </w:t>
      </w:r>
      <w:r>
        <w:rPr>
          <w:b/>
          <w:bCs/>
        </w:rPr>
        <w:t xml:space="preserve">Освоение основной профессиональной образовательной программы высшего образования – программа подготовки научно-педагогических кадров в аспирантуре «Этнография. Этнология. Культурная антропология» и сдача кандидатского (минимума/максимума) экзамена. </w:t>
      </w:r>
    </w:p>
    <w:p>
      <w:pPr>
        <w:pStyle w:val="Normal"/>
        <w:rPr>
          <w:b/>
          <w:bCs/>
        </w:rPr>
      </w:pPr>
      <w:r>
        <w:rPr>
          <w:b/>
          <w:bCs/>
        </w:rPr>
      </w:r>
    </w:p>
    <w:p>
      <w:pPr>
        <w:pStyle w:val="Normal"/>
        <w:rPr/>
      </w:pPr>
      <w:r>
        <w:rPr/>
        <w:t>а) Апрель 2020 г. Кандидатский экзамен по истории и философии науки (с посещением подготовительных курсов в ноябре 2019 – апреле 2020 гг.).</w:t>
      </w:r>
    </w:p>
    <w:p>
      <w:pPr>
        <w:pStyle w:val="Normal"/>
        <w:rPr/>
      </w:pPr>
      <w:r>
        <w:rPr/>
        <w:t>б) Июнь 2020 г. сдача кандидатского экзамена по иностранному языку.</w:t>
      </w:r>
    </w:p>
    <w:p>
      <w:pPr>
        <w:pStyle w:val="Normal"/>
        <w:rPr/>
      </w:pPr>
      <w:r>
        <w:rPr/>
        <w:t>в) Посещение дисциплин по выбору в Европейском университете в качестве вольнослушателя: «Введение в культурную антропологию» (А.К. Байбурин), «Арктические сообщества и гендер» (Е.В. Лярская, Ш.Дудек).</w:t>
      </w:r>
    </w:p>
    <w:p>
      <w:pPr>
        <w:pStyle w:val="Normal"/>
        <w:rPr/>
      </w:pPr>
      <w:r>
        <w:rPr/>
        <w:t>г) Май 2021 г. Сдача кандидатского экзамена по специальности.</w:t>
      </w:r>
    </w:p>
    <w:p>
      <w:pPr>
        <w:pStyle w:val="Normal"/>
        <w:rPr/>
      </w:pPr>
      <w:r>
        <w:rPr/>
      </w:r>
    </w:p>
    <w:p>
      <w:pPr>
        <w:pStyle w:val="Normal"/>
        <w:rPr/>
      </w:pPr>
      <w:r>
        <w:rPr/>
      </w:r>
    </w:p>
    <w:p>
      <w:pPr>
        <w:pStyle w:val="Normal"/>
        <w:rPr>
          <w:b/>
          <w:bCs/>
        </w:rPr>
      </w:pPr>
      <w:r>
        <w:rPr>
          <w:b/>
          <w:bCs/>
        </w:rPr>
        <w:t>2.  Научно-исследовательская работа (подготовка диссертационной работы)*:</w:t>
      </w:r>
    </w:p>
    <w:p>
      <w:pPr>
        <w:pStyle w:val="Normal"/>
        <w:rPr>
          <w:b/>
          <w:bCs/>
        </w:rPr>
      </w:pPr>
      <w:r>
        <w:rPr>
          <w:b/>
          <w:bCs/>
        </w:rPr>
      </w:r>
    </w:p>
    <w:p>
      <w:pPr>
        <w:pStyle w:val="Normal"/>
        <w:ind w:left="708" w:right="0" w:hanging="0"/>
        <w:rPr>
          <w:b/>
          <w:bCs/>
          <w:i/>
          <w:iCs/>
        </w:rPr>
      </w:pPr>
      <w:r>
        <w:rPr>
          <w:b/>
          <w:bCs/>
          <w:i/>
          <w:iCs/>
        </w:rPr>
        <w:t xml:space="preserve">а) теоретическая работа: </w:t>
      </w:r>
    </w:p>
    <w:p>
      <w:pPr>
        <w:pStyle w:val="ListParagraph"/>
        <w:numPr>
          <w:ilvl w:val="0"/>
          <w:numId w:val="1"/>
        </w:numPr>
        <w:rPr>
          <w:bCs/>
          <w:iCs/>
        </w:rPr>
      </w:pPr>
      <w:r>
        <w:rPr/>
        <w:t xml:space="preserve">Ноябрь 2019 г. – июнь 2020 г. Подготовительная работа в фондах отдела «Севера и Сибири» и библиотеки МАЭ РАН в Санкт-Петербурге, знакомство с исследованиями практик природопользования и практик обращения с отходами.  Анализ полевых материалов, собранных на стадии написания магистерской диссертации (2017-2019 гг.). К концу года планируется завершение написания теоретической главы. </w:t>
      </w:r>
      <w:r>
        <w:rPr>
          <w:bCs/>
          <w:iCs/>
        </w:rPr>
        <w:t>Работа над введением и первой главой;</w:t>
      </w:r>
    </w:p>
    <w:p>
      <w:pPr>
        <w:pStyle w:val="ListParagraph"/>
        <w:numPr>
          <w:ilvl w:val="0"/>
          <w:numId w:val="1"/>
        </w:numPr>
        <w:rPr/>
      </w:pPr>
      <w:r>
        <w:rPr>
          <w:bCs/>
          <w:iCs/>
        </w:rPr>
        <w:t xml:space="preserve">Сентябрь 2020 г. – февраль 2021 г. – работа над второй и третьей главами. </w:t>
      </w:r>
      <w:r>
        <w:rPr/>
        <w:t>Работа с интернет-ресурсами. Анализ полевых материалов. Работа в архиве и библиотеке МАЭ РАН, в Библиотеке академии наук;</w:t>
      </w:r>
    </w:p>
    <w:p>
      <w:pPr>
        <w:pStyle w:val="ListParagraph"/>
        <w:numPr>
          <w:ilvl w:val="0"/>
          <w:numId w:val="1"/>
        </w:numPr>
        <w:rPr/>
      </w:pPr>
      <w:r>
        <w:rPr/>
        <w:t xml:space="preserve">Март-июль 2021 г. Обобщение и упорядочивание собранного материала. Подготовка окончательного варианта выпускной квалификационной работы, диссертации и автореферата. </w:t>
      </w:r>
    </w:p>
    <w:p>
      <w:pPr>
        <w:pStyle w:val="Normal"/>
        <w:rPr>
          <w:b/>
          <w:bCs/>
          <w:i/>
          <w:iCs/>
        </w:rPr>
      </w:pPr>
      <w:r>
        <w:rPr>
          <w:b/>
          <w:bCs/>
          <w:i/>
          <w:iCs/>
        </w:rPr>
      </w:r>
    </w:p>
    <w:p>
      <w:pPr>
        <w:pStyle w:val="Normal"/>
        <w:ind w:left="708" w:right="0" w:hanging="0"/>
        <w:rPr>
          <w:b/>
          <w:bCs/>
          <w:i/>
          <w:iCs/>
        </w:rPr>
      </w:pPr>
      <w:r>
        <w:rPr>
          <w:b/>
          <w:bCs/>
          <w:i/>
          <w:iCs/>
        </w:rPr>
      </w:r>
    </w:p>
    <w:p>
      <w:pPr>
        <w:pStyle w:val="Normal"/>
        <w:ind w:left="708" w:right="0" w:hanging="0"/>
        <w:rPr>
          <w:b/>
          <w:bCs/>
          <w:i/>
          <w:iCs/>
        </w:rPr>
      </w:pPr>
      <w:r>
        <w:rPr>
          <w:b/>
          <w:bCs/>
          <w:i/>
          <w:iCs/>
        </w:rPr>
        <w:t xml:space="preserve">б) экспериментальная (практическая) работа: </w:t>
      </w:r>
    </w:p>
    <w:p>
      <w:pPr>
        <w:pStyle w:val="ListParagraph"/>
        <w:numPr>
          <w:ilvl w:val="0"/>
          <w:numId w:val="2"/>
        </w:numPr>
        <w:rPr/>
      </w:pPr>
      <w:r>
        <w:rPr/>
        <w:t>Август 2019 г. – полевая работа в Ямальском и Приуральском районах ЯНАО;</w:t>
      </w:r>
    </w:p>
    <w:p>
      <w:pPr>
        <w:pStyle w:val="ListParagraph"/>
        <w:numPr>
          <w:ilvl w:val="0"/>
          <w:numId w:val="2"/>
        </w:numPr>
        <w:rPr>
          <w:shd w:fill="FFFFFF" w:val="clear"/>
        </w:rPr>
      </w:pPr>
      <w:r>
        <w:rPr/>
        <w:t xml:space="preserve">Июль-август 2020 г. -  планируется работа в Приуральском районе ЯНАО. Работа в </w:t>
      </w:r>
      <w:r>
        <w:rPr>
          <w:shd w:fill="FFFFFF" w:val="clear"/>
        </w:rPr>
        <w:t>Государственном архиве Ямало-Ненецкого автономного округа в г. Салехард.</w:t>
      </w:r>
    </w:p>
    <w:p>
      <w:pPr>
        <w:pStyle w:val="Normal"/>
        <w:ind w:left="708" w:right="0" w:hanging="0"/>
        <w:rPr/>
      </w:pPr>
      <w:r>
        <w:rPr/>
      </w:r>
    </w:p>
    <w:p>
      <w:pPr>
        <w:pStyle w:val="Normal"/>
        <w:rPr>
          <w:b/>
          <w:bCs/>
          <w:i/>
          <w:iCs/>
        </w:rPr>
      </w:pPr>
      <w:r>
        <w:rPr>
          <w:b/>
          <w:bCs/>
          <w:i/>
          <w:iCs/>
        </w:rPr>
      </w:r>
    </w:p>
    <w:p>
      <w:pPr>
        <w:pStyle w:val="Normal"/>
        <w:rPr>
          <w:b/>
          <w:bCs/>
          <w:i/>
          <w:iCs/>
        </w:rPr>
      </w:pPr>
      <w:r>
        <w:rPr>
          <w:b/>
          <w:bCs/>
          <w:i/>
          <w:iCs/>
        </w:rPr>
        <w:tab/>
        <w:t xml:space="preserve">г) оформление диссертации </w:t>
      </w:r>
    </w:p>
    <w:p>
      <w:pPr>
        <w:pStyle w:val="ListParagraph"/>
        <w:numPr>
          <w:ilvl w:val="0"/>
          <w:numId w:val="3"/>
        </w:numPr>
        <w:rPr>
          <w:bCs/>
          <w:iCs/>
        </w:rPr>
      </w:pPr>
      <w:r>
        <w:rPr>
          <w:bCs/>
          <w:iCs/>
        </w:rPr>
        <w:t>Ноябрь 2019 – июнь 2020 гг. – работа над введением и первой главой;</w:t>
      </w:r>
    </w:p>
    <w:p>
      <w:pPr>
        <w:pStyle w:val="ListParagraph"/>
        <w:numPr>
          <w:ilvl w:val="0"/>
          <w:numId w:val="3"/>
        </w:numPr>
        <w:rPr>
          <w:bCs/>
          <w:iCs/>
        </w:rPr>
      </w:pPr>
      <w:r>
        <w:rPr>
          <w:bCs/>
          <w:iCs/>
        </w:rPr>
        <w:t>Сентябрь 2020 – февраль 2021 – работа над второй и третьей главами;</w:t>
      </w:r>
    </w:p>
    <w:p>
      <w:pPr>
        <w:pStyle w:val="ListParagraph"/>
        <w:numPr>
          <w:ilvl w:val="0"/>
          <w:numId w:val="3"/>
        </w:numPr>
        <w:rPr/>
      </w:pPr>
      <w:r>
        <w:rPr>
          <w:bCs/>
          <w:iCs/>
        </w:rPr>
        <w:t>Март 2021 – май 2021 – четвертая глава, заключение; подготовка автореферата,</w:t>
      </w:r>
      <w:r>
        <w:rPr/>
        <w:t xml:space="preserve"> подготовка окончательного текста диссертации, обсуждение на заседании отдела этнографии Сибири МАЭ РАН, защита.</w:t>
      </w:r>
    </w:p>
    <w:p>
      <w:pPr>
        <w:pStyle w:val="Normal"/>
        <w:rPr>
          <w:bCs/>
          <w:iCs/>
        </w:rPr>
      </w:pPr>
      <w:r>
        <w:rPr>
          <w:bCs/>
          <w:iCs/>
        </w:rPr>
        <w:t xml:space="preserve"> </w:t>
      </w:r>
    </w:p>
    <w:p>
      <w:pPr>
        <w:pStyle w:val="Normal"/>
        <w:rPr>
          <w:bCs/>
          <w:iCs/>
          <w:u w:val="single"/>
        </w:rPr>
      </w:pPr>
      <w:r>
        <w:rPr>
          <w:bCs/>
          <w:iCs/>
          <w:u w:val="single"/>
        </w:rPr>
      </w:r>
    </w:p>
    <w:p>
      <w:pPr>
        <w:pStyle w:val="Normal"/>
        <w:rPr>
          <w:b/>
          <w:bCs/>
          <w:i/>
        </w:rPr>
      </w:pPr>
      <w:r>
        <w:rPr>
          <w:b/>
          <w:bCs/>
          <w:i/>
          <w:iCs/>
        </w:rPr>
        <w:t>*Аспирант самостоятельно дополняет раздел 2 «</w:t>
      </w:r>
      <w:r>
        <w:rPr>
          <w:b/>
          <w:bCs/>
          <w:i/>
        </w:rPr>
        <w:t xml:space="preserve">Научно-исследовательская работа (подготовка диссертационной работы)»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 </w:t>
      </w:r>
    </w:p>
    <w:p>
      <w:pPr>
        <w:pStyle w:val="BodyText2"/>
        <w:rPr>
          <w:sz w:val="24"/>
        </w:rPr>
      </w:pPr>
      <w:r>
        <w:rPr>
          <w:sz w:val="24"/>
        </w:rPr>
      </w:r>
    </w:p>
    <w:p>
      <w:pPr>
        <w:pStyle w:val="Style23"/>
        <w:rPr/>
      </w:pPr>
      <w:r>
        <w:rPr/>
      </w:r>
    </w:p>
    <w:p>
      <w:pPr>
        <w:pStyle w:val="Normal"/>
        <w:rPr/>
      </w:pPr>
      <w:r>
        <w:rPr>
          <w:b/>
          <w:bCs/>
          <w:i/>
          <w:iCs/>
        </w:rPr>
        <w:t>Аспирант</w:t>
      </w:r>
      <w:r>
        <w:rPr/>
        <w:t xml:space="preserve"> </w:t>
      </w:r>
      <w:r>
        <w:rPr>
          <w:u w:val="single"/>
        </w:rPr>
        <w:tab/>
        <w:tab/>
        <w:tab/>
        <w:tab/>
        <w:tab/>
      </w:r>
      <w:r>
        <w:rPr>
          <w:i/>
          <w:iCs/>
          <w:u w:val="single"/>
        </w:rPr>
        <w:tab/>
      </w:r>
      <w:r>
        <w:rPr/>
        <w:t>«</w:t>
      </w:r>
      <w:r>
        <w:rPr>
          <w:u w:val="single"/>
        </w:rPr>
        <w:tab/>
      </w:r>
      <w:r>
        <w:rPr/>
        <w:t>»</w:t>
      </w:r>
      <w:r>
        <w:rPr>
          <w:u w:val="single"/>
        </w:rPr>
        <w:tab/>
        <w:tab/>
      </w:r>
      <w:r>
        <w:rPr/>
        <w:t>20.. г.</w:t>
      </w:r>
    </w:p>
    <w:p>
      <w:pPr>
        <w:pStyle w:val="Normal"/>
        <w:rPr/>
      </w:pPr>
      <w:r>
        <w:rPr/>
      </w:r>
    </w:p>
    <w:p>
      <w:pPr>
        <w:pStyle w:val="Normal"/>
        <w:rPr/>
      </w:pPr>
      <w:r>
        <w:rPr/>
      </w:r>
    </w:p>
    <w:p>
      <w:pPr>
        <w:pStyle w:val="Normal"/>
        <w:rPr/>
      </w:pPr>
      <w:r>
        <w:rPr>
          <w:b/>
          <w:bCs/>
          <w:i/>
          <w:iCs/>
        </w:rPr>
        <w:t>Научный руководитель</w:t>
      </w:r>
      <w:r>
        <w:rPr>
          <w:u w:val="single"/>
        </w:rPr>
        <w:tab/>
        <w:tab/>
        <w:tab/>
      </w:r>
      <w:r>
        <w:rPr>
          <w:i/>
          <w:iCs/>
          <w:u w:val="single"/>
        </w:rPr>
        <w:t xml:space="preserve"> </w:t>
      </w:r>
      <w:r>
        <w:rPr/>
        <w:t>«</w:t>
      </w:r>
      <w:r>
        <w:rPr>
          <w:u w:val="single"/>
        </w:rPr>
        <w:tab/>
        <w:tab/>
      </w:r>
      <w:r>
        <w:rPr/>
        <w:t>»</w:t>
      </w:r>
      <w:r>
        <w:rPr>
          <w:u w:val="single"/>
        </w:rPr>
        <w:tab/>
        <w:tab/>
      </w:r>
      <w:r>
        <w:rPr/>
        <w:t>20..  г.</w:t>
      </w:r>
    </w:p>
    <w:p>
      <w:pPr>
        <w:pStyle w:val="Normal"/>
        <w:spacing w:lineRule="auto" w:line="360"/>
        <w:rPr>
          <w:i/>
          <w:iCs/>
          <w:u w:val="single"/>
        </w:rPr>
      </w:pPr>
      <w:r>
        <w:rPr/>
        <w:t xml:space="preserve">Аспирант </w:t>
      </w:r>
      <w:r>
        <w:rPr>
          <w:i/>
          <w:iCs/>
          <w:u w:val="single"/>
        </w:rPr>
        <w:tab/>
        <w:tab/>
        <w:tab/>
        <w:tab/>
        <w:tab/>
        <w:tab/>
      </w:r>
    </w:p>
    <w:p>
      <w:pPr>
        <w:pStyle w:val="Normal"/>
        <w:spacing w:lineRule="auto" w:line="360"/>
        <w:rPr/>
      </w:pPr>
      <w:r>
        <w:rPr/>
      </w:r>
    </w:p>
    <w:p>
      <w:pPr>
        <w:pStyle w:val="Normal"/>
        <w:spacing w:lineRule="auto" w:line="360"/>
        <w:rPr>
          <w:u w:val="single"/>
        </w:rPr>
      </w:pPr>
      <w:r>
        <w:rPr/>
        <w:t xml:space="preserve">защитил </w:t>
      </w:r>
      <w:r>
        <w:rPr>
          <w:u w:val="single"/>
        </w:rPr>
        <w:tab/>
        <w:t xml:space="preserve">(представил к защите) кандидатскую диссертацию на тему </w:t>
        <w:tab/>
        <w:tab/>
        <w:tab/>
        <w:tab/>
        <w:tab/>
        <w:tab/>
        <w:tab/>
        <w:tab/>
        <w:tab/>
        <w:tab/>
        <w:tab/>
        <w:tab/>
        <w:tab/>
        <w:tab/>
        <w:tab/>
        <w:tab/>
        <w:tab/>
        <w:tab/>
        <w:tab/>
        <w:tab/>
        <w:tab/>
        <w:tab/>
        <w:tab/>
        <w:tab/>
        <w:tab/>
        <w:tab/>
        <w:tab/>
        <w:tab/>
        <w:tab/>
      </w:r>
    </w:p>
    <w:p>
      <w:pPr>
        <w:pStyle w:val="Normal"/>
        <w:spacing w:lineRule="auto" w:line="360"/>
        <w:rPr>
          <w:u w:val="single"/>
        </w:rPr>
      </w:pPr>
      <w:r>
        <w:rPr>
          <w:u w:val="single"/>
        </w:rPr>
      </w:r>
    </w:p>
    <w:p>
      <w:pPr>
        <w:pStyle w:val="Normal"/>
        <w:spacing w:lineRule="auto" w:line="360"/>
        <w:rPr>
          <w:u w:val="single"/>
        </w:rPr>
      </w:pPr>
      <w:r>
        <w:rPr/>
        <w:t xml:space="preserve">на Совете </w:t>
      </w:r>
      <w:r>
        <w:rPr>
          <w:u w:val="single"/>
        </w:rPr>
        <w:tab/>
        <w:tab/>
        <w:tab/>
        <w:tab/>
        <w:tab/>
        <w:tab/>
        <w:tab/>
        <w:tab/>
        <w:tab/>
        <w:tab/>
        <w:tab/>
        <w:tab/>
        <w:tab/>
        <w:tab/>
        <w:tab/>
        <w:tab/>
        <w:tab/>
        <w:tab/>
        <w:tab/>
        <w:tab/>
        <w:tab/>
        <w:tab/>
        <w:tab/>
        <w:tab/>
        <w:tab/>
      </w:r>
    </w:p>
    <w:p>
      <w:pPr>
        <w:pStyle w:val="Normal"/>
        <w:spacing w:lineRule="auto" w:line="360"/>
        <w:rPr>
          <w:u w:val="single"/>
        </w:rPr>
      </w:pPr>
      <w:r>
        <w:rPr>
          <w:u w:val="single"/>
        </w:rPr>
      </w:r>
    </w:p>
    <w:p>
      <w:pPr>
        <w:pStyle w:val="Normal"/>
        <w:spacing w:lineRule="auto" w:line="360"/>
        <w:rPr>
          <w:u w:val="single"/>
        </w:rPr>
      </w:pPr>
      <w:r>
        <w:rPr>
          <w:u w:val="single"/>
        </w:rPr>
      </w:r>
    </w:p>
    <w:p>
      <w:pPr>
        <w:pStyle w:val="Normal"/>
        <w:spacing w:lineRule="auto" w:line="360"/>
        <w:rPr>
          <w:u w:val="single"/>
        </w:rPr>
      </w:pPr>
      <w:r>
        <w:rPr>
          <w:u w:val="single"/>
        </w:rPr>
      </w:r>
    </w:p>
    <w:p>
      <w:pPr>
        <w:pStyle w:val="Normal"/>
        <w:spacing w:lineRule="auto" w:line="360"/>
        <w:rPr>
          <w:u w:val="single"/>
        </w:rPr>
      </w:pPr>
      <w:r>
        <w:rPr>
          <w:u w:val="single"/>
        </w:rPr>
      </w:r>
    </w:p>
    <w:p>
      <w:pPr>
        <w:pStyle w:val="Normal"/>
        <w:spacing w:lineRule="auto" w:line="360"/>
        <w:rPr>
          <w:u w:val="single"/>
        </w:rPr>
      </w:pPr>
      <w:r>
        <w:rPr>
          <w:u w:val="single"/>
        </w:rPr>
      </w:r>
    </w:p>
    <w:p>
      <w:pPr>
        <w:pStyle w:val="Normal"/>
        <w:spacing w:lineRule="auto" w:line="360"/>
        <w:rPr>
          <w:u w:val="single"/>
        </w:rPr>
      </w:pPr>
      <w:r>
        <w:rPr>
          <w:u w:val="single"/>
        </w:rPr>
      </w:r>
    </w:p>
    <w:p>
      <w:pPr>
        <w:pStyle w:val="Normal"/>
        <w:spacing w:lineRule="auto" w:line="360"/>
        <w:rPr>
          <w:u w:val="single"/>
        </w:rPr>
      </w:pPr>
      <w:r>
        <w:rPr>
          <w:u w:val="single"/>
        </w:rPr>
      </w:r>
    </w:p>
    <w:p>
      <w:pPr>
        <w:pStyle w:val="Normal"/>
        <w:spacing w:lineRule="auto" w:line="360"/>
        <w:rPr>
          <w:u w:val="single"/>
        </w:rPr>
      </w:pPr>
      <w:r>
        <w:rPr>
          <w:u w:val="single"/>
        </w:rPr>
      </w:r>
    </w:p>
    <w:p>
      <w:pPr>
        <w:pStyle w:val="Normal"/>
        <w:spacing w:lineRule="auto" w:line="360"/>
        <w:rPr>
          <w:u w:val="single"/>
        </w:rPr>
      </w:pPr>
      <w:r>
        <w:rPr>
          <w:u w:val="single"/>
        </w:rPr>
      </w:r>
    </w:p>
    <w:p>
      <w:pPr>
        <w:pStyle w:val="Normal"/>
        <w:spacing w:lineRule="auto" w:line="360"/>
        <w:rPr>
          <w:u w:val="single"/>
        </w:rPr>
      </w:pPr>
      <w:r>
        <w:rPr>
          <w:u w:val="single"/>
        </w:rPr>
      </w:r>
    </w:p>
    <w:p>
      <w:pPr>
        <w:pStyle w:val="Normal"/>
        <w:spacing w:lineRule="auto" w:line="360"/>
        <w:rPr>
          <w:u w:val="single"/>
        </w:rPr>
      </w:pPr>
      <w:r>
        <w:rPr>
          <w:u w:val="single"/>
        </w:rPr>
      </w:r>
    </w:p>
    <w:p>
      <w:pPr>
        <w:pStyle w:val="Normal"/>
        <w:spacing w:lineRule="auto" w:line="360"/>
        <w:rPr>
          <w:u w:val="single"/>
        </w:rPr>
      </w:pPr>
      <w:r>
        <w:rPr>
          <w:u w:val="single"/>
        </w:rPr>
      </w:r>
    </w:p>
    <w:p>
      <w:pPr>
        <w:pStyle w:val="6"/>
        <w:rPr>
          <w:b w:val="false"/>
          <w:bCs w:val="false"/>
          <w:u w:val="single"/>
        </w:rPr>
      </w:pPr>
      <w:r>
        <w:rPr/>
        <w:t>Руководитель научного учреждения</w:t>
      </w:r>
      <w:r>
        <w:rPr>
          <w:b w:val="false"/>
          <w:bCs w:val="false"/>
          <w:u w:val="single"/>
        </w:rPr>
        <w:tab/>
        <w:tab/>
        <w:tab/>
        <w:tab/>
        <w:tab/>
        <w:tab/>
        <w:tab/>
        <w:tab/>
      </w:r>
    </w:p>
    <w:p>
      <w:pPr>
        <w:pStyle w:val="Normal"/>
        <w:spacing w:lineRule="auto" w:line="360"/>
        <w:rPr>
          <w:b/>
          <w:bCs/>
          <w:i/>
          <w:iCs/>
        </w:rPr>
      </w:pPr>
      <w:r>
        <w:rPr>
          <w:b/>
          <w:bCs/>
          <w:i/>
          <w:iCs/>
        </w:rPr>
      </w:r>
    </w:p>
    <w:p>
      <w:pPr>
        <w:pStyle w:val="Normal"/>
        <w:spacing w:lineRule="auto" w:line="360"/>
        <w:rPr/>
      </w:pPr>
      <w:r>
        <w:rPr/>
        <w:t>«</w:t>
      </w:r>
      <w:r>
        <w:rPr>
          <w:u w:val="single"/>
        </w:rPr>
        <w:tab/>
      </w:r>
      <w:r>
        <w:rPr/>
        <w:t>»</w:t>
      </w:r>
      <w:r>
        <w:rPr>
          <w:u w:val="single"/>
        </w:rPr>
        <w:tab/>
        <w:tab/>
        <w:tab/>
        <w:tab/>
        <w:t xml:space="preserve"> </w:t>
      </w:r>
      <w:r>
        <w:rPr/>
        <w:t>200</w:t>
      </w:r>
      <w:r>
        <w:rPr>
          <w:u w:val="single"/>
        </w:rPr>
        <w:tab/>
      </w:r>
      <w:r>
        <w:rPr/>
        <w:t>г.</w:t>
      </w:r>
    </w:p>
    <w:p>
      <w:pPr>
        <w:pStyle w:val="Normal"/>
        <w:spacing w:lineRule="auto" w:line="360"/>
        <w:rPr/>
      </w:pPr>
      <w:r>
        <w:rPr/>
      </w:r>
    </w:p>
    <w:p>
      <w:pPr>
        <w:pStyle w:val="Normal"/>
        <w:pageBreakBefore/>
        <w:jc w:val="center"/>
        <w:rPr>
          <w:b/>
          <w:bCs/>
          <w:caps/>
        </w:rPr>
      </w:pPr>
      <w:r>
        <w:rPr>
          <w:b/>
          <w:bCs/>
          <w:caps/>
        </w:rPr>
        <w:t>Объяснительная записка к выбору</w:t>
      </w:r>
    </w:p>
    <w:p>
      <w:pPr>
        <w:pStyle w:val="Normal"/>
        <w:jc w:val="center"/>
        <w:rPr>
          <w:b/>
          <w:bCs/>
          <w:caps/>
        </w:rPr>
      </w:pPr>
      <w:r>
        <w:rPr>
          <w:b/>
          <w:bCs/>
          <w:caps/>
        </w:rPr>
        <w:t>темы диссертационной работы</w:t>
      </w:r>
    </w:p>
    <w:p>
      <w:pPr>
        <w:pStyle w:val="Normal"/>
        <w:rPr>
          <w:szCs w:val="24"/>
        </w:rPr>
      </w:pPr>
      <w:r>
        <w:rPr>
          <w:szCs w:val="24"/>
        </w:rPr>
      </w:r>
    </w:p>
    <w:p>
      <w:pPr>
        <w:pStyle w:val="Normal"/>
        <w:spacing w:before="0" w:after="120"/>
        <w:jc w:val="left"/>
        <w:rPr/>
      </w:pPr>
      <w:r>
        <w:rPr/>
      </w:r>
    </w:p>
    <w:p>
      <w:pPr>
        <w:pStyle w:val="Normal"/>
        <w:spacing w:lineRule="auto" w:line="360" w:before="0" w:after="120"/>
        <w:jc w:val="left"/>
        <w:rPr>
          <w:szCs w:val="24"/>
        </w:rPr>
      </w:pPr>
      <w:r>
        <w:rPr>
          <w:szCs w:val="24"/>
        </w:rPr>
        <w:t>Интерес к исследованиям практик обращения с бытовыми отходами начал складываться у меня во время археологической работы в Татарстане и, позже, уже сформировался  в процессе изучения социальной антропологии и этнографии в магистратуре. В рамках магистерской программы я занималась исследованием практик природопользования ненцев полуострова Ямал. Тема магистерской диссертации была сформулирована как «Экологического мировоззрения и экологического поведения ненцев ЯНАО». Меня интересовало, как стремительные процессы изменения окружающей среды отразилась на ненцах, ведущих традиционный образ жизни и каким образом в данной ситуации работают механизмы адаптивной экологической вариативности.</w:t>
      </w:r>
    </w:p>
    <w:p>
      <w:pPr>
        <w:pStyle w:val="NormalWeb"/>
        <w:widowControl w:val="false"/>
        <w:spacing w:lineRule="auto" w:line="360" w:before="0" w:after="100"/>
        <w:rPr>
          <w:color w:val="000000"/>
        </w:rPr>
      </w:pPr>
      <w:r>
        <w:rPr/>
        <w:t xml:space="preserve">В своей кандидатской диссертации я решила сделать фокус </w:t>
      </w:r>
      <w:r>
        <w:rPr>
          <w:color w:val="000000"/>
        </w:rPr>
        <w:t xml:space="preserve">на стратегиях обращения с отходами ненцев Полярного Урала, как самостоятельной этнолокальной группы тундровых ненцев.  </w:t>
      </w:r>
    </w:p>
    <w:p>
      <w:pPr>
        <w:pStyle w:val="Normal"/>
        <w:suppressAutoHyphens w:val="false"/>
        <w:spacing w:lineRule="auto" w:line="360" w:beforeAutospacing="1" w:afterAutospacing="1"/>
        <w:jc w:val="left"/>
        <w:rPr>
          <w:rFonts w:eastAsia="Times New Roman"/>
          <w:color w:val="000000"/>
          <w:szCs w:val="24"/>
          <w:lang w:eastAsia="ru-RU"/>
        </w:rPr>
      </w:pPr>
      <w:r>
        <w:rPr>
          <w:rFonts w:eastAsia="Times New Roman"/>
          <w:color w:val="000000"/>
          <w:szCs w:val="24"/>
          <w:lang w:eastAsia="ru-RU"/>
        </w:rPr>
        <w:t xml:space="preserve">Исследование основано на четырёхсферной модели человеческой культуры, предложенной А.В. Головнёвым, где экологическая сфера выделена наравне с материальной, духовной и нормативной сферами </w:t>
      </w:r>
      <w:r>
        <w:rPr>
          <w:rStyle w:val="Style14"/>
          <w:rFonts w:eastAsia="Times New Roman"/>
          <w:color w:val="000000"/>
          <w:szCs w:val="24"/>
          <w:lang w:eastAsia="ru-RU"/>
        </w:rPr>
        <w:footnoteReference w:id="2"/>
      </w:r>
      <w:r>
        <w:rPr>
          <w:rFonts w:eastAsia="Times New Roman"/>
          <w:color w:val="000000"/>
          <w:szCs w:val="24"/>
          <w:lang w:eastAsia="ru-RU"/>
        </w:rPr>
        <w:t>. Развивая эту идею, И.Н. Гемуев заметил, что «...целесообразно вести речь лишь о культуре того или иного вида деятельности» для избежание «взаимопересечений и взаимоналожений» предложенного членения культуры</w:t>
      </w:r>
      <w:r>
        <w:rPr>
          <w:rStyle w:val="Style14"/>
          <w:rFonts w:eastAsia="Times New Roman"/>
          <w:color w:val="000000"/>
          <w:szCs w:val="24"/>
          <w:lang w:eastAsia="ru-RU"/>
        </w:rPr>
        <w:footnoteReference w:id="3"/>
      </w:r>
      <w:r>
        <w:rPr>
          <w:rFonts w:eastAsia="Times New Roman"/>
          <w:color w:val="000000"/>
          <w:szCs w:val="24"/>
          <w:lang w:eastAsia="ru-RU"/>
        </w:rPr>
        <w:t>. С учетом сказанного, Г.В. Любимова дополнила данную характеристику двумя категориями: экологическое сознание и экологическое поведение. Саму же экологическую культуру предложила рассматривать как «сложную, многоуровневую и многокомпонентную систему, которая включает в себя мировоззренческие доктрины, идеологические установки, нормы и представления обыденного сознания, а также «открытое поведение», то есть, поддающиеся внешнему наблюдению поступки индивида и общности»</w:t>
      </w:r>
      <w:r>
        <w:rPr>
          <w:rStyle w:val="Style14"/>
          <w:rFonts w:eastAsia="Times New Roman"/>
          <w:color w:val="000000"/>
          <w:szCs w:val="24"/>
          <w:lang w:eastAsia="ru-RU"/>
        </w:rPr>
        <w:footnoteReference w:id="4"/>
      </w:r>
      <w:r>
        <w:rPr>
          <w:rFonts w:eastAsia="Times New Roman"/>
          <w:color w:val="000000"/>
          <w:szCs w:val="24"/>
          <w:lang w:eastAsia="ru-RU"/>
        </w:rPr>
        <w:t>. В рамках этой методологии экологическую культуру необходимо рассматривать структурно, через культурные комплексы, важных для понимания отношения людей к природе. В данном исследовании рассмотрены хозяйственные промыслы, методы реализации продукции промысла и способы утилизации мусора. В этом нет какой-либо натяжки или противоречия: в сферу изучения науки экологии входит и взаимодействие совокупностей живых организмов друг с другом, принадлежащих к одному или разным видам.</w:t>
      </w:r>
    </w:p>
    <w:p>
      <w:pPr>
        <w:pStyle w:val="NormalWeb"/>
        <w:spacing w:lineRule="auto" w:line="360" w:before="0" w:after="240"/>
        <w:rPr>
          <w:color w:val="000000"/>
        </w:rPr>
      </w:pPr>
      <w:r>
        <w:rPr>
          <w:color w:val="000000"/>
        </w:rPr>
        <w:t>В традиционной культуре тундровых ненцев мусор вполне органично входил в жизненное пространство человека. Он воспринимался как естественное явление, относящееся к сфере человеческого быта, и не представляющее отдельной угрозы для окружающей среды, так как сам был его частью. В XX—XXI веках ситуация с мусором и всем, что с ним связано, приобрела иной характер. Процесс глобализации приводит к унификации и стандартизации этнических культур во многих аспектах. Ненецкой кочевой культуре свойственна оптимизация ролей и функций в реальном взаимодействии. Применительно к вещам, это означает установку на минимум вещей с максимальным применением.</w:t>
      </w:r>
      <w:r>
        <w:rPr/>
        <w:t xml:space="preserve"> </w:t>
      </w:r>
      <w:r>
        <w:rPr>
          <w:color w:val="000000"/>
        </w:rPr>
        <w:t>Отсутствие лишних предметов в кочевом хозяйстве ненцев обусловлено сразу несколькими факторами: грузоподъемностью нарт, дефицитом места в аргише и экономией сил оленей. При минимализме материальной культуры кочевников особое значение имеет полифункциональность вещей, так как их количество ограничено.</w:t>
      </w:r>
    </w:p>
    <w:p>
      <w:pPr>
        <w:pStyle w:val="NormalWeb"/>
        <w:spacing w:lineRule="auto" w:line="360" w:before="0" w:after="240"/>
        <w:rPr>
          <w:color w:val="000000"/>
        </w:rPr>
      </w:pPr>
      <w:r>
        <w:rPr>
          <w:color w:val="000000"/>
        </w:rPr>
        <w:t>В данном исследовании будет рассмотрены следующие вопросы:</w:t>
      </w:r>
    </w:p>
    <w:p>
      <w:pPr>
        <w:pStyle w:val="NormalWeb"/>
        <w:spacing w:lineRule="auto" w:line="360" w:before="0" w:after="240"/>
        <w:rPr>
          <w:color w:val="000000"/>
        </w:rPr>
      </w:pPr>
      <w:r>
        <w:rPr>
          <w:color w:val="000000"/>
        </w:rPr>
        <w:t xml:space="preserve">1. Какие вещи и предметы ненцами признаются как отходы? Ведь, как известно, мусор одной культуры не считается таковым в другой. </w:t>
      </w:r>
    </w:p>
    <w:p>
      <w:pPr>
        <w:pStyle w:val="NormalWeb"/>
        <w:spacing w:lineRule="auto" w:line="360" w:before="0" w:after="240"/>
        <w:rPr>
          <w:color w:val="000000"/>
        </w:rPr>
      </w:pPr>
      <w:r>
        <w:rPr>
          <w:color w:val="000000"/>
        </w:rPr>
        <w:t>2. Какие стратегий используют кочевые ненцы Полярного Урала для окультуривания «чужеродных» отходов, т.е. введения его своё бытовое пространство?</w:t>
      </w:r>
    </w:p>
    <w:p>
      <w:pPr>
        <w:pStyle w:val="NormalWeb"/>
        <w:spacing w:lineRule="auto" w:line="360" w:before="0" w:after="240"/>
        <w:rPr>
          <w:color w:val="000000"/>
        </w:rPr>
      </w:pPr>
      <w:r>
        <w:rPr>
          <w:color w:val="000000"/>
        </w:rPr>
        <w:t>3. Можно ли определить современных ненцев Приуралья как «общество потребления», которое, согласно О'Брайну, имеет альтернативное название - «мусорное общество» («rubbish society»).</w:t>
      </w:r>
      <w:r>
        <w:rPr>
          <w:rStyle w:val="Style14"/>
          <w:color w:val="000000"/>
        </w:rPr>
        <w:footnoteReference w:id="5"/>
      </w:r>
      <w:r>
        <w:rPr>
          <w:color w:val="000000"/>
        </w:rPr>
        <w:t xml:space="preserve"> </w:t>
      </w:r>
    </w:p>
    <w:p>
      <w:pPr>
        <w:pStyle w:val="Normal"/>
        <w:spacing w:lineRule="auto" w:line="360" w:before="0" w:after="40"/>
        <w:ind w:left="0" w:right="0" w:firstLine="709"/>
        <w:jc w:val="left"/>
        <w:rPr>
          <w:szCs w:val="24"/>
        </w:rPr>
      </w:pPr>
      <w:r>
        <w:rPr>
          <w:szCs w:val="24"/>
        </w:rPr>
        <w:t xml:space="preserve">Я предлагаю фокусироваться на различных аспектах обращения с отходами в кочевом хозяйстве и на том, как осмысляется внутри сообщества нарушение норм экологической этики в бытовом и политическом контексте. </w:t>
      </w:r>
    </w:p>
    <w:p>
      <w:pPr>
        <w:pStyle w:val="Normal"/>
        <w:spacing w:lineRule="auto" w:line="360" w:before="0" w:after="40"/>
        <w:ind w:left="0" w:right="0" w:firstLine="709"/>
        <w:jc w:val="left"/>
        <w:rPr>
          <w:szCs w:val="24"/>
        </w:rPr>
      </w:pPr>
      <w:r>
        <w:rPr>
          <w:szCs w:val="24"/>
        </w:rPr>
        <w:t xml:space="preserve">В исследовании будет создана типологизация отходов, а также рассмотрены практики избавления от них. Например, утилизацию мусора будет интересно рассмотреть через фокус сакральных запретов и их локальной вариативности. У тундровых ненцев среди верований, связанных с личными вещами, особо жёстко соблюдается запрет на сожжение предметов, изготовленных человеком, отходов животного происхождения, вещей, собранных с пола или земли и вещей, имеющих отношение к ребёнку. Практика закапывания отходов в землю также не распространена. Таким образом, самые простые и эффективные способы уничтожения мусора оказываются недоступны ненцам, в связи с их традиционным мировоззрением. В этой ситуации, всё чаще звучат негативные высказывания, к примеру, о «грязных памперсах, раскиданных по всей тундре» от самих же ненцев.   </w:t>
      </w:r>
    </w:p>
    <w:p>
      <w:pPr>
        <w:pStyle w:val="Normal"/>
        <w:spacing w:lineRule="auto" w:line="360" w:before="0" w:after="40"/>
        <w:ind w:left="0" w:right="0" w:firstLine="709"/>
        <w:jc w:val="left"/>
        <w:rPr>
          <w:szCs w:val="24"/>
        </w:rPr>
      </w:pPr>
      <w:r>
        <w:rPr>
          <w:szCs w:val="24"/>
        </w:rPr>
        <w:t>С этого фокуса интересен полиэтничный компонент Приуральского района, где широко распространены смешанные браки. В каждой ненецкой семье есть представители хантов или коми-зырян, которые, так или иначе, привносят неё свои культурные нормы и верования, вместе с тем ослабляя строгость выполнение ненецких запретов. И если хантыйские традиции по обращению с «бывшими вещами»</w:t>
      </w:r>
      <w:r>
        <w:rPr>
          <w:rStyle w:val="Style14"/>
          <w:szCs w:val="24"/>
        </w:rPr>
        <w:footnoteReference w:id="6"/>
      </w:r>
      <w:r>
        <w:rPr>
          <w:szCs w:val="24"/>
        </w:rPr>
        <w:t xml:space="preserve"> во многом схожи с ненецким, то коми-зыряне (большинство которых причисляет себя к православным христианами) подобные запреты не признают. По словам моих информантов</w:t>
      </w:r>
      <w:r>
        <w:rPr>
          <w:rStyle w:val="Style14"/>
          <w:szCs w:val="24"/>
        </w:rPr>
        <w:footnoteReference w:id="7"/>
      </w:r>
      <w:r>
        <w:rPr>
          <w:szCs w:val="24"/>
        </w:rPr>
        <w:t xml:space="preserve">, среди кочевников приуральских тундр практика сжигание мусора на стойбище перед касланием имеет широкое распространение.   </w:t>
      </w:r>
    </w:p>
    <w:p>
      <w:pPr>
        <w:pStyle w:val="Normal"/>
        <w:spacing w:lineRule="auto" w:line="360"/>
        <w:jc w:val="left"/>
        <w:rPr>
          <w:szCs w:val="24"/>
        </w:rPr>
      </w:pPr>
      <w:r>
        <w:rPr>
          <w:szCs w:val="24"/>
        </w:rPr>
        <w:t xml:space="preserve">Рассматривая этические нормы связанные с утилизацией личных отходов важно учитывать региональную специфику каслания, отличную от ненцев тундры. Влияние на культуру чистоты стоянки сезонного быстрого движения по узким горным тропам, когда одним маршрутом идет, следуя друг за другом, большое количество оленеводов. Оценить насколько выражена </w:t>
      </w:r>
      <w:r>
        <w:rPr>
          <w:bCs/>
          <w:szCs w:val="24"/>
        </w:rPr>
        <w:t>темпоральность</w:t>
      </w:r>
      <w:r>
        <w:rPr>
          <w:szCs w:val="24"/>
        </w:rPr>
        <w:t xml:space="preserve"> данных практик: существует ли выраженные сезонные отличия в утилизации отходов хозяйства - во время прохождения общей часть маршрута и расхождения по индивидуальным маршрутам. А также проанализировать примеры «общественного контроля» над соблюдением этики чистоты стоянки. </w:t>
      </w:r>
    </w:p>
    <w:p>
      <w:pPr>
        <w:pStyle w:val="Normal"/>
        <w:spacing w:lineRule="auto" w:line="360"/>
        <w:jc w:val="left"/>
        <w:rPr>
          <w:szCs w:val="24"/>
        </w:rPr>
      </w:pPr>
      <w:r>
        <w:rPr>
          <w:szCs w:val="24"/>
        </w:rPr>
        <w:t xml:space="preserve">Высокая </w:t>
      </w:r>
      <w:r>
        <w:rPr>
          <w:bCs/>
          <w:szCs w:val="24"/>
        </w:rPr>
        <w:t>мобильность</w:t>
      </w:r>
      <w:r>
        <w:rPr>
          <w:szCs w:val="24"/>
        </w:rPr>
        <w:t xml:space="preserve"> предполагает минимализм материальной культуры, однако в условиях автономности жизнеобеспечения ненцев, их обращение с отходами следует рассматривать с точки зрения стратегии сохранения энергии, направленной на максимальную переработку и\или быстрое избавление от отходов. Сортировка невостребованных вещей ограничена временем стоянки между касланием, поэтому проходит стремительно. Поэтому интересно будет произвести анализ критериев категоризации отходов на подлежащие «вторичной переработке» и тех, от которых необходимо избавиться. А также, сфокусироваться на </w:t>
      </w:r>
      <w:r>
        <w:rPr>
          <w:bCs/>
          <w:szCs w:val="24"/>
        </w:rPr>
        <w:t>гендерную специфику</w:t>
      </w:r>
      <w:r>
        <w:rPr>
          <w:szCs w:val="24"/>
        </w:rPr>
        <w:t xml:space="preserve"> в разделении обязанностей в данной области.  </w:t>
      </w:r>
    </w:p>
    <w:p>
      <w:pPr>
        <w:pStyle w:val="Normal"/>
        <w:spacing w:lineRule="auto" w:line="360"/>
        <w:jc w:val="left"/>
        <w:rPr>
          <w:szCs w:val="24"/>
        </w:rPr>
      </w:pPr>
      <w:r>
        <w:rPr>
          <w:szCs w:val="24"/>
        </w:rPr>
        <w:t>Исследуя последний этап в обращение с отходами необходимо будет ответить нас следующие вопросы: какие конкретно практики применяют для уничтожения отходов? Насколько принципиален выбор локации для данного действа — на стоянке кочевников или за её пределами? При практике сжигания маскируется ли пепелище? Есть ли практики организации специального места для сжигания мусора?</w:t>
      </w:r>
    </w:p>
    <w:p>
      <w:pPr>
        <w:pStyle w:val="Normal"/>
        <w:spacing w:lineRule="auto" w:line="360"/>
        <w:jc w:val="left"/>
        <w:rPr>
          <w:szCs w:val="24"/>
        </w:rPr>
      </w:pPr>
      <w:r>
        <w:rPr>
          <w:szCs w:val="24"/>
        </w:rPr>
        <w:t>Отдельно будут рассмотрены стратегии повторного использования материалов. Интересно будет рассмотреть то, как ненцы Урала производят отбор материалов для вторичного использования. По каким критериям ими оценивается потенциал для будущего использования.</w:t>
      </w:r>
    </w:p>
    <w:p>
      <w:pPr>
        <w:pStyle w:val="Normal"/>
        <w:spacing w:lineRule="auto" w:line="360"/>
        <w:jc w:val="left"/>
        <w:rPr>
          <w:szCs w:val="24"/>
        </w:rPr>
      </w:pPr>
      <w:r>
        <w:rPr>
          <w:szCs w:val="24"/>
        </w:rPr>
        <w:t xml:space="preserve">Подробно будут приведены региональные кейсы, выделяемые на основе географического детерминизма и культурных особенностей данного общества, такие как: использование пластмассы (цветные тазы) для мужских поясных украшений; транспортировка металлолома для повторного использования. При гораздо более низком промышленном освоении региона (относительно соседних районов) будет исследовано распространение среди приуральских ненцев практики поездок за металлоломом, с целью последующего переделывания его в полезные в хозяйстве предметы (печки-буржуйки и т.д). В рамках этого кейса также будут рассматриваться способы, с помощью которых ненцы узнают о местоположении промышленного металлолома. А также степень вовлеченности обмена (продажи) предметов из металлолома в сеть неформальной экономики общества? </w:t>
      </w:r>
    </w:p>
    <w:p>
      <w:pPr>
        <w:pStyle w:val="Normal"/>
        <w:spacing w:lineRule="auto" w:line="360"/>
        <w:jc w:val="left"/>
        <w:rPr>
          <w:szCs w:val="24"/>
        </w:rPr>
      </w:pPr>
      <w:r>
        <w:rPr>
          <w:szCs w:val="24"/>
        </w:rPr>
      </w:r>
    </w:p>
    <w:p>
      <w:pPr>
        <w:pStyle w:val="Normal"/>
        <w:spacing w:lineRule="auto" w:line="360"/>
        <w:jc w:val="left"/>
        <w:rPr>
          <w:bCs/>
          <w:color w:val="1C1E21"/>
          <w:szCs w:val="24"/>
        </w:rPr>
      </w:pPr>
      <w:r>
        <w:rPr>
          <w:szCs w:val="24"/>
        </w:rPr>
        <w:t>В работе предполагается четыре главы: в</w:t>
      </w:r>
      <w:r>
        <w:rPr>
          <w:bCs/>
          <w:szCs w:val="24"/>
        </w:rPr>
        <w:t xml:space="preserve"> первой главе будет приведена историография изучения вопроса и введение основных терминов.</w:t>
      </w:r>
      <w:r>
        <w:rPr>
          <w:szCs w:val="24"/>
        </w:rPr>
        <w:t xml:space="preserve"> Во второй -</w:t>
      </w:r>
      <w:r>
        <w:rPr>
          <w:bCs/>
          <w:color w:val="1C1E21"/>
          <w:szCs w:val="24"/>
        </w:rPr>
        <w:t xml:space="preserve"> типология отходов. </w:t>
      </w:r>
      <w:r>
        <w:rPr>
          <w:szCs w:val="24"/>
        </w:rPr>
        <w:t>В третьей -</w:t>
      </w:r>
      <w:r>
        <w:rPr>
          <w:bCs/>
          <w:color w:val="1C1E21"/>
          <w:szCs w:val="24"/>
        </w:rPr>
        <w:t xml:space="preserve"> способы их утилизации. И в четвёртой - трансформация экологических представлений в 21 веке.</w:t>
      </w:r>
    </w:p>
    <w:p>
      <w:pPr>
        <w:pStyle w:val="Normal"/>
        <w:spacing w:lineRule="auto" w:line="360"/>
        <w:jc w:val="left"/>
        <w:rPr>
          <w:szCs w:val="24"/>
        </w:rPr>
      </w:pPr>
      <w:r>
        <w:rPr>
          <w:szCs w:val="24"/>
        </w:rPr>
      </w:r>
    </w:p>
    <w:p>
      <w:pPr>
        <w:pStyle w:val="Normal"/>
        <w:spacing w:lineRule="auto" w:line="360"/>
        <w:jc w:val="left"/>
        <w:rPr>
          <w:szCs w:val="24"/>
        </w:rPr>
      </w:pPr>
      <w:r>
        <w:rPr>
          <w:szCs w:val="24"/>
        </w:rPr>
        <w:t xml:space="preserve">Таким образом, объектом исследования являются </w:t>
      </w:r>
      <w:r>
        <w:rPr>
          <w:color w:val="000000"/>
          <w:szCs w:val="24"/>
        </w:rPr>
        <w:t>ненцы Полярного Урала, как самостоятельной этнолокальной группы тундровых ненцев</w:t>
      </w:r>
      <w:r>
        <w:rPr>
          <w:szCs w:val="24"/>
        </w:rPr>
        <w:t xml:space="preserve">, а предметом – все практики, стратегии и представления, связанные с отходами в кочевом хозяйстве. </w:t>
      </w:r>
    </w:p>
    <w:p>
      <w:pPr>
        <w:pStyle w:val="Standard"/>
        <w:widowControl/>
        <w:spacing w:lineRule="auto" w:line="360" w:before="240" w:after="40"/>
        <w:ind w:left="0" w:right="0" w:firstLine="709"/>
        <w:jc w:val="both"/>
        <w:rPr>
          <w:rFonts w:cs="Times New Roman" w:ascii="Times New Roman" w:hAnsi="Times New Roman"/>
          <w:sz w:val="24"/>
          <w:szCs w:val="24"/>
        </w:rPr>
      </w:pPr>
      <w:r>
        <w:rPr>
          <w:rFonts w:cs="Times New Roman" w:ascii="Times New Roman" w:hAnsi="Times New Roman"/>
          <w:sz w:val="24"/>
          <w:szCs w:val="24"/>
        </w:rPr>
        <w:t xml:space="preserve">В исследовании использованы методы экологической </w:t>
      </w:r>
      <w:r>
        <w:rPr>
          <w:rFonts w:cs="Times New Roman" w:ascii="Times New Roman" w:hAnsi="Times New Roman"/>
          <w:sz w:val="24"/>
          <w:szCs w:val="24"/>
        </w:rPr>
        <w:t xml:space="preserve">и экономической </w:t>
      </w:r>
      <w:r>
        <w:rPr>
          <w:rFonts w:cs="Times New Roman" w:ascii="Times New Roman" w:hAnsi="Times New Roman"/>
          <w:sz w:val="24"/>
          <w:szCs w:val="24"/>
        </w:rPr>
        <w:t xml:space="preserve">антропологии на основе работы с полевым материалом, </w:t>
      </w:r>
      <w:r>
        <w:rPr>
          <w:rFonts w:cs="Times New Roman" w:ascii="Times New Roman" w:hAnsi="Times New Roman"/>
          <w:sz w:val="24"/>
          <w:szCs w:val="24"/>
        </w:rPr>
        <w:t xml:space="preserve">этнографическими источниками, </w:t>
      </w:r>
      <w:r>
        <w:rPr>
          <w:rFonts w:cs="Times New Roman" w:ascii="Times New Roman" w:hAnsi="Times New Roman"/>
          <w:sz w:val="24"/>
          <w:szCs w:val="24"/>
        </w:rPr>
        <w:t xml:space="preserve">интернет-источниками и анализа научной литературы. </w:t>
      </w:r>
    </w:p>
    <w:p>
      <w:pPr>
        <w:pStyle w:val="Normal"/>
        <w:spacing w:lineRule="auto" w:line="360"/>
        <w:jc w:val="left"/>
        <w:rPr>
          <w:szCs w:val="24"/>
        </w:rPr>
      </w:pPr>
      <w:r>
        <w:rPr>
          <w:szCs w:val="24"/>
        </w:rPr>
        <w:t xml:space="preserve">Основным методом исследования будет выступать метод включенного наблюдения, а также метод полу- и неструктурированного интервью. </w:t>
      </w:r>
    </w:p>
    <w:sectPr>
      <w:headerReference w:type="default" r:id="rId2"/>
      <w:footerReference w:type="default" r:id="rId3"/>
      <w:footnotePr>
        <w:numFmt w:val="decimal"/>
      </w:footnotePr>
      <w:type w:val="nextPage"/>
      <w:pgSz w:w="11906" w:h="16838"/>
      <w:pgMar w:left="1701" w:right="850" w:header="708" w:top="1134"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imes New Roman">
    <w:charset w:val="cc"/>
    <w:family w:val="roman"/>
    <w:pitch w:val="variable"/>
  </w:font>
  <w:font w:name="Liberation Sans">
    <w:altName w:val="Arial"/>
    <w:charset w:val="01"/>
    <w:family w:val="swiss"/>
    <w:pitch w:val="variable"/>
  </w:font>
  <w:font w:name="Arial">
    <w:charset w:val="01"/>
    <w:family w:val="roman"/>
    <w:pitch w:val="variable"/>
  </w:font>
  <w:font w:name="Bitstream Charter">
    <w:charset w:val="01"/>
    <w:family w:val="roman"/>
    <w:pitch w:val="variable"/>
  </w:font>
  <w:font w:name="Cambria">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Style25"/>
        <w:widowControl/>
        <w:numPr>
          <w:ilvl w:val="0"/>
          <w:numId w:val="4"/>
        </w:numPr>
        <w:suppressAutoHyphens w:val="true"/>
        <w:bidi w:val="0"/>
        <w:ind w:left="510" w:right="0" w:hanging="340"/>
        <w:jc w:val="both"/>
        <w:rPr>
          <w:rFonts w:eastAsia="Times New Roman"/>
          <w:color w:val="000000"/>
          <w:sz w:val="20"/>
          <w:szCs w:val="24"/>
          <w:shd w:fill="FFFFFF" w:val="clear"/>
          <w:lang w:eastAsia="ru-RU"/>
        </w:rPr>
      </w:pPr>
      <w:r>
        <w:rPr>
          <w:rFonts w:eastAsia="Calibri"/>
          <w:sz w:val="20"/>
          <w:szCs w:val="20"/>
          <w:shd w:fill="FFFFFF" w:val="clear"/>
        </w:rPr>
        <w:footnoteRef/>
        <w:tab/>
        <w:t>Головнев А.В. Говорящие культуры. Традиции самодийцев и угров. Екб.,</w:t>
      </w:r>
      <w:r>
        <w:rPr>
          <w:sz w:val="20"/>
          <w:szCs w:val="20"/>
        </w:rPr>
        <w:t xml:space="preserve"> УрО РАН</w:t>
      </w:r>
      <w:r>
        <w:rPr>
          <w:rFonts w:eastAsia="Calibri"/>
          <w:sz w:val="20"/>
          <w:szCs w:val="20"/>
          <w:shd w:fill="FFFFFF" w:val="clear"/>
        </w:rPr>
        <w:t xml:space="preserve"> 1995. </w:t>
      </w:r>
      <w:r>
        <w:rPr>
          <w:rFonts w:eastAsia="Calibri"/>
          <w:sz w:val="20"/>
          <w:szCs w:val="20"/>
          <w:shd w:fill="FFFFFF" w:val="clear"/>
        </w:rPr>
        <w:t>С.</w:t>
      </w:r>
      <w:r>
        <w:rPr>
          <w:rFonts w:eastAsia="Calibri"/>
          <w:sz w:val="20"/>
          <w:szCs w:val="20"/>
          <w:shd w:fill="FFFFFF" w:val="clear"/>
        </w:rPr>
        <w:t xml:space="preserve"> </w:t>
      </w:r>
      <w:r>
        <w:rPr>
          <w:rFonts w:eastAsia="Times New Roman"/>
          <w:color w:val="000000"/>
          <w:sz w:val="20"/>
          <w:szCs w:val="24"/>
          <w:shd w:fill="FFFFFF" w:val="clear"/>
          <w:lang w:eastAsia="ru-RU"/>
        </w:rPr>
        <w:t>21–27.</w:t>
      </w:r>
    </w:p>
  </w:footnote>
  <w:footnote w:id="3">
    <w:p>
      <w:pPr>
        <w:pStyle w:val="Style25"/>
        <w:widowControl/>
        <w:numPr>
          <w:ilvl w:val="0"/>
          <w:numId w:val="4"/>
        </w:numPr>
        <w:suppressAutoHyphens w:val="true"/>
        <w:bidi w:val="0"/>
        <w:ind w:left="510" w:right="0" w:hanging="340"/>
        <w:jc w:val="both"/>
        <w:rPr>
          <w:rFonts w:eastAsia="Calibri"/>
          <w:sz w:val="20"/>
          <w:szCs w:val="20"/>
          <w:shd w:fill="FFFFFF" w:val="clear"/>
        </w:rPr>
      </w:pPr>
      <w:r>
        <w:rPr>
          <w:rFonts w:eastAsia="Calibri"/>
          <w:sz w:val="20"/>
          <w:szCs w:val="20"/>
          <w:shd w:fill="FFFFFF" w:val="clear"/>
        </w:rPr>
        <w:footnoteRef/>
        <w:tab/>
        <w:t>Гемуев И.Н. О некоторых принципах анализа культуры в этнографической науке (к постановке вопроса) // Новейшие Археологические и этнографические открытия в Сибири. Материалы IV Годовой итоговой сессии Института археологии и</w:t>
      </w:r>
      <w:r>
        <w:rPr>
          <w:sz w:val="20"/>
          <w:szCs w:val="20"/>
          <w:shd w:fill="FFFFFF" w:val="clear"/>
        </w:rPr>
        <w:t xml:space="preserve"> </w:t>
      </w:r>
      <w:r>
        <w:rPr>
          <w:rFonts w:eastAsia="Calibri"/>
          <w:sz w:val="20"/>
          <w:szCs w:val="20"/>
          <w:shd w:fill="FFFFFF" w:val="clear"/>
        </w:rPr>
        <w:t>этнографии СО РАН. Новосибирск, 1996. С. 55-56.</w:t>
      </w:r>
    </w:p>
  </w:footnote>
  <w:footnote w:id="4">
    <w:p>
      <w:pPr>
        <w:pStyle w:val="Style25"/>
        <w:widowControl/>
        <w:numPr>
          <w:ilvl w:val="0"/>
          <w:numId w:val="4"/>
        </w:numPr>
        <w:suppressAutoHyphens w:val="true"/>
        <w:bidi w:val="0"/>
        <w:ind w:left="510" w:right="0" w:hanging="340"/>
        <w:jc w:val="both"/>
        <w:rPr>
          <w:sz w:val="20"/>
          <w:szCs w:val="20"/>
        </w:rPr>
      </w:pPr>
      <w:r>
        <w:rPr>
          <w:sz w:val="20"/>
          <w:szCs w:val="20"/>
        </w:rPr>
        <w:footnoteRef/>
        <w:tab/>
        <w:t>Любимова Г.В. К определению предметной области экологической культуры этноса//Проблемы истории, филологии, культуры, 2008,No 20. С. 344-353.</w:t>
      </w:r>
    </w:p>
  </w:footnote>
  <w:footnote w:id="5">
    <w:p>
      <w:pPr>
        <w:pStyle w:val="Style25"/>
        <w:rPr>
          <w:rFonts w:cs="Helvetica" w:ascii="Bitstream Charter" w:hAnsi="Bitstream Charter"/>
          <w:color w:val="000000"/>
          <w:sz w:val="20"/>
          <w:szCs w:val="20"/>
        </w:rPr>
      </w:pPr>
      <w:r>
        <w:rPr>
          <w:rStyle w:val="Footnotereference"/>
        </w:rPr>
        <w:footnoteRef/>
        <w:tab/>
      </w:r>
      <w:r>
        <w:rPr/>
        <w:t xml:space="preserve"> </w:t>
      </w:r>
      <w:r>
        <w:rPr>
          <w:rFonts w:cs="Helvetica" w:ascii="Bitstream Charter" w:hAnsi="Bitstream Charter"/>
          <w:color w:val="000000"/>
          <w:sz w:val="20"/>
          <w:szCs w:val="20"/>
        </w:rPr>
        <w:t>Данная философская концепция основана, на утверждении, что общество потребления порождает общество выбросов, и чем выше уровень потребления, тем выше уровень отброс в этом обществе.</w:t>
      </w:r>
    </w:p>
  </w:footnote>
  <w:footnote w:id="6">
    <w:p>
      <w:pPr>
        <w:pStyle w:val="Style25"/>
        <w:rPr>
          <w:rFonts w:ascii="Liberation Serif" w:hAnsi="Liberation Serif"/>
          <w:sz w:val="20"/>
          <w:szCs w:val="20"/>
          <w:lang w:val="en-US"/>
        </w:rPr>
      </w:pPr>
      <w:r>
        <w:rPr>
          <w:rStyle w:val="Footnotereference"/>
          <w:rFonts w:ascii="Cambria" w:hAnsi="Cambria"/>
        </w:rPr>
        <w:footnoteRef/>
        <w:tab/>
      </w:r>
      <w:r>
        <w:rPr>
          <w:rFonts w:ascii="Liberation Serif" w:hAnsi="Liberation Serif"/>
          <w:sz w:val="20"/>
          <w:szCs w:val="20"/>
          <w:lang w:val="en-US"/>
        </w:rPr>
        <w:t xml:space="preserve"> </w:t>
      </w:r>
      <w:r>
        <w:rPr>
          <w:rFonts w:ascii="Liberation Serif" w:hAnsi="Liberation Serif"/>
          <w:sz w:val="20"/>
          <w:szCs w:val="20"/>
          <w:lang w:val="en-US"/>
        </w:rPr>
        <w:t>Kopytoff I. The Cultural Biography of Things: Commoditization as Process // The Social Life of Things. Commodities in Cultural Perspectives. Ed. by A. Appadurai. Cambridge, 2003. P. 64–91.</w:t>
      </w:r>
    </w:p>
  </w:footnote>
  <w:footnote w:id="7">
    <w:p>
      <w:pPr>
        <w:pStyle w:val="Style25"/>
        <w:rPr>
          <w:sz w:val="20"/>
          <w:szCs w:val="20"/>
        </w:rPr>
      </w:pPr>
      <w:r>
        <w:rPr>
          <w:rStyle w:val="Footnotereference"/>
        </w:rPr>
        <w:footnoteRef/>
        <w:tab/>
      </w:r>
      <w:r>
        <w:rPr>
          <w:sz w:val="20"/>
          <w:szCs w:val="20"/>
        </w:rPr>
        <w:t xml:space="preserve"> </w:t>
      </w:r>
      <w:r>
        <w:rPr>
          <w:sz w:val="20"/>
          <w:szCs w:val="20"/>
        </w:rPr>
        <w:t>ПМА 2019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rPr/>
    </w:pPr>
    <w:r>
      <w:rPr/>
      <w:fldChar w:fldCharType="begin"/>
    </w:r>
    <w:r>
      <w:instrText> PAGE </w:instrText>
    </w:r>
    <w:r>
      <w:fldChar w:fldCharType="separate"/>
    </w:r>
    <w:r>
      <w:t>0</w:t>
    </w:r>
    <w:r>
      <w:fldChar w:fldCharType="end"/>
    </w:r>
  </w:p>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tabs>
          <w:tab w:val="num" w:pos="1058"/>
        </w:tabs>
        <w:ind w:left="1069" w:hanging="360"/>
      </w:pPr>
      <w:rPr>
        <w:color w:val="333333"/>
        <w:sz w:val="20"/>
        <w:i w:val="false"/>
        <w:b w:val="false"/>
        <w:szCs w:val="20"/>
        <w:bCs w:val="false"/>
      </w:rPr>
    </w:lvl>
    <w:lvl w:ilvl="1">
      <w:start w:val="1"/>
      <w:numFmt w:val="decimal"/>
      <w:lvlText w:val="%2."/>
      <w:lvlJc w:val="left"/>
      <w:pPr>
        <w:tabs>
          <w:tab w:val="num" w:pos="1571"/>
        </w:tabs>
        <w:ind w:left="1571" w:hanging="360"/>
      </w:pPr>
      <w:rPr/>
    </w:lvl>
    <w:lvl w:ilvl="2">
      <w:start w:val="1"/>
      <w:numFmt w:val="decimal"/>
      <w:lvlText w:val="%3."/>
      <w:lvlJc w:val="left"/>
      <w:pPr>
        <w:tabs>
          <w:tab w:val="num" w:pos="1931"/>
        </w:tabs>
        <w:ind w:left="1931" w:hanging="360"/>
      </w:pPr>
      <w:rPr/>
    </w:lvl>
    <w:lvl w:ilvl="3">
      <w:start w:val="1"/>
      <w:numFmt w:val="decimal"/>
      <w:lvlText w:val="%4."/>
      <w:lvlJc w:val="left"/>
      <w:pPr>
        <w:tabs>
          <w:tab w:val="num" w:pos="2291"/>
        </w:tabs>
        <w:ind w:left="2291" w:hanging="360"/>
      </w:pPr>
      <w:rPr/>
    </w:lvl>
    <w:lvl w:ilvl="4">
      <w:start w:val="1"/>
      <w:numFmt w:val="decimal"/>
      <w:lvlText w:val="%5."/>
      <w:lvlJc w:val="left"/>
      <w:pPr>
        <w:tabs>
          <w:tab w:val="num" w:pos="2651"/>
        </w:tabs>
        <w:ind w:left="2651" w:hanging="360"/>
      </w:pPr>
      <w:rPr/>
    </w:lvl>
    <w:lvl w:ilvl="5">
      <w:start w:val="1"/>
      <w:numFmt w:val="decimal"/>
      <w:lvlText w:val="%6."/>
      <w:lvlJc w:val="left"/>
      <w:pPr>
        <w:tabs>
          <w:tab w:val="num" w:pos="3011"/>
        </w:tabs>
        <w:ind w:left="3011" w:hanging="360"/>
      </w:pPr>
      <w:rPr/>
    </w:lvl>
    <w:lvl w:ilvl="6">
      <w:start w:val="1"/>
      <w:numFmt w:val="decimal"/>
      <w:lvlText w:val="%7."/>
      <w:lvlJc w:val="left"/>
      <w:pPr>
        <w:tabs>
          <w:tab w:val="num" w:pos="3371"/>
        </w:tabs>
        <w:ind w:left="3371" w:hanging="360"/>
      </w:pPr>
      <w:rPr/>
    </w:lvl>
    <w:lvl w:ilvl="7">
      <w:start w:val="1"/>
      <w:numFmt w:val="decimal"/>
      <w:lvlText w:val="%8."/>
      <w:lvlJc w:val="left"/>
      <w:pPr>
        <w:tabs>
          <w:tab w:val="num" w:pos="3731"/>
        </w:tabs>
        <w:ind w:left="3731" w:hanging="360"/>
      </w:pPr>
      <w:rPr/>
    </w:lvl>
    <w:lvl w:ilvl="8">
      <w:start w:val="1"/>
      <w:numFmt w:val="decimal"/>
      <w:lvlText w:val="%9."/>
      <w:lvlJc w:val="left"/>
      <w:pPr>
        <w:tabs>
          <w:tab w:val="num" w:pos="4091"/>
        </w:tabs>
        <w:ind w:left="4091" w:hanging="360"/>
      </w:pPr>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w:docDefaults>
    <w:rPrDefault>
      <w:rPr>
        <w:rFonts w:ascii="Times New Roman" w:hAnsi="Times New Roman" w:eastAsia="Calibri" w:cs="Times New Roman"/>
        <w:lang w:val="ru-RU" w:eastAsia="ru-RU" w:bidi="ar-SA"/>
      </w:rPr>
    </w:rPrDefault>
    <w:pPrDefault>
      <w:pPr/>
    </w:pPrDefault>
  </w:docDefaults>
  <w:latentStyles w:defUnhideWhenUsed="0" w:count="371" w:defQFormat="0" w:defSemiHidden="0" w:defUIPriority="99" w:defLockedState="0">
    <w:lsdException w:qFormat="1" w:uiPriority="0" w:locked="1" w:name="Normal"/>
    <w:lsdException w:qFormat="1" w:uiPriority="0" w:locked="1" w:name="heading 1"/>
    <w:lsdException w:qFormat="1" w:unhideWhenUsed="1" w:uiPriority="0" w:semiHidden="1" w:locked="1" w:name="heading 2"/>
    <w:lsdException w:qFormat="1" w:unhideWhenUsed="1" w:uiPriority="0" w:semiHidden="1" w:locked="1" w:name="heading 3"/>
    <w:lsdException w:qFormat="1" w:uiPriority="0" w:locked="1" w:name="heading 4"/>
    <w:lsdException w:qFormat="1" w:uiPriority="0" w:locked="1" w:name="heading 5"/>
    <w:lsdException w:qFormat="1" w:uiPriority="0" w:locked="1" w:name="heading 6"/>
    <w:lsdException w:qFormat="1" w:unhideWhenUsed="1" w:uiPriority="0" w:semiHidden="1" w:locked="1" w:name="heading 7"/>
    <w:lsdException w:qFormat="1" w:unhideWhenUsed="1" w:uiPriority="0" w:semiHidden="1" w:locked="1" w:name="heading 8"/>
    <w:lsdException w:qFormat="1" w:unhideWhenUsed="1" w:uiPriority="0" w:semiHidden="1" w:locked="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iPriority="0" w:locked="1" w:name="toc 1"/>
    <w:lsdException w:uiPriority="0" w:locked="1" w:name="toc 2"/>
    <w:lsdException w:uiPriority="0" w:locked="1" w:name="toc 3"/>
    <w:lsdException w:uiPriority="0" w:locked="1" w:name="toc 4"/>
    <w:lsdException w:uiPriority="0" w:locked="1" w:name="toc 5"/>
    <w:lsdException w:uiPriority="0" w:locked="1" w:name="toc 6"/>
    <w:lsdException w:uiPriority="0" w:locked="1" w:name="toc 7"/>
    <w:lsdException w:uiPriority="0" w:locked="1" w:name="toc 8"/>
    <w:lsdException w:uiPriority="0" w:locked="1" w:name="toc 9"/>
    <w:lsdException w:unhideWhenUsed="1" w:semiHidden="1" w:name="Normal Indent"/>
    <w:lsdException w:unhideWhenUsed="1" w:semiHidden="1" w:name="footnote text"/>
    <w:lsdException w:unhideWhenUsed="1" w:semiHidden="1" w:name="annotation text"/>
    <w:lsdException w:unhideWhenUsed="1" w:semiHidden="1" w:name="header"/>
    <w:lsdException w:uiPriority="0" w:locked="1" w:name="footer"/>
    <w:lsdException w:unhideWhenUsed="1" w:semiHidden="1" w:name="index heading"/>
    <w:lsdException w:qFormat="1" w:unhideWhenUsed="1" w:uiPriority="0" w:semiHidden="1" w:locked="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locked="1" w:name="Title"/>
    <w:lsdException w:unhideWhenUsed="1" w:semiHidden="1" w:name="Closing"/>
    <w:lsdException w:unhideWhenUsed="1" w:semiHidden="1" w:name="Signature"/>
    <w:lsdException w:uiPriority="0" w:locked="1" w:name="Default Paragraph Font"/>
    <w:lsdException w:uiPriority="0" w:locked="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0" w:locked="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iPriority="0" w:locked="1" w:name="Body Text 2"/>
    <w:lsdException w:unhideWhenUsed="1" w:semiHidden="1" w:name="Body Text 3"/>
    <w:lsdException w:uiPriority="0" w:locked="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0" w:locked="1" w:name="Strong"/>
    <w:lsdException w:qFormat="1" w:uiPriority="0" w:locked="1"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0" w:locked="1"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uiPriority="37" w:semiHidden="1" w:name="Bibliography"/>
    <w:lsdException w:qFormat="1" w:unhideWhenUsed="1" w:uiPriority="39" w:semiHidden="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0f387f"/>
    <w:pPr>
      <w:widowControl/>
      <w:suppressAutoHyphens w:val="true"/>
      <w:bidi w:val="0"/>
      <w:jc w:val="both"/>
    </w:pPr>
    <w:rPr>
      <w:rFonts w:ascii="Times New Roman" w:hAnsi="Times New Roman" w:eastAsia="Calibri" w:cs="Times New Roman"/>
      <w:color w:val="auto"/>
      <w:sz w:val="24"/>
      <w:szCs w:val="28"/>
      <w:lang w:eastAsia="en-US" w:val="ru-RU" w:bidi="ar-SA"/>
    </w:rPr>
  </w:style>
  <w:style w:type="paragraph" w:styleId="1">
    <w:name w:val="Заголовок 1"/>
    <w:uiPriority w:val="99"/>
    <w:qFormat/>
    <w:rsid w:val="00025ef3"/>
    <w:basedOn w:val="Normal"/>
    <w:pPr>
      <w:keepNext/>
      <w:jc w:val="center"/>
      <w:outlineLvl w:val="0"/>
    </w:pPr>
    <w:rPr>
      <w:rFonts w:eastAsia="Times New Roman"/>
      <w:b/>
      <w:bCs/>
      <w:szCs w:val="24"/>
      <w:lang w:eastAsia="ru-RU"/>
    </w:rPr>
  </w:style>
  <w:style w:type="paragraph" w:styleId="2">
    <w:name w:val="Заголовок 2"/>
    <w:basedOn w:val="Style17"/>
    <w:pPr/>
    <w:rPr/>
  </w:style>
  <w:style w:type="paragraph" w:styleId="3">
    <w:name w:val="Заголовок 3"/>
    <w:basedOn w:val="Style17"/>
    <w:pPr/>
    <w:rPr/>
  </w:style>
  <w:style w:type="paragraph" w:styleId="4">
    <w:name w:val="Заголовок 4"/>
    <w:uiPriority w:val="99"/>
    <w:qFormat/>
    <w:link w:val="40"/>
    <w:rsid w:val="00025ef3"/>
    <w:basedOn w:val="Normal"/>
    <w:pPr>
      <w:keepNext/>
      <w:jc w:val="center"/>
      <w:outlineLvl w:val="3"/>
    </w:pPr>
    <w:rPr>
      <w:rFonts w:eastAsia="Times New Roman"/>
      <w:b/>
      <w:bCs/>
      <w:caps/>
      <w:sz w:val="22"/>
      <w:szCs w:val="24"/>
      <w:lang w:eastAsia="ru-RU"/>
    </w:rPr>
  </w:style>
  <w:style w:type="paragraph" w:styleId="5">
    <w:name w:val="Заголовок 5"/>
    <w:uiPriority w:val="99"/>
    <w:qFormat/>
    <w:link w:val="50"/>
    <w:rsid w:val="00025ef3"/>
    <w:basedOn w:val="Normal"/>
    <w:pPr>
      <w:keepNext/>
      <w:jc w:val="right"/>
      <w:outlineLvl w:val="4"/>
    </w:pPr>
    <w:rPr>
      <w:rFonts w:eastAsia="Times New Roman"/>
      <w:b/>
      <w:bCs/>
      <w:i/>
      <w:iCs/>
      <w:szCs w:val="24"/>
      <w:lang w:eastAsia="ru-RU"/>
    </w:rPr>
  </w:style>
  <w:style w:type="paragraph" w:styleId="6">
    <w:name w:val="Заголовок 6"/>
    <w:uiPriority w:val="99"/>
    <w:qFormat/>
    <w:link w:val="60"/>
    <w:rsid w:val="00025ef3"/>
    <w:basedOn w:val="Normal"/>
    <w:pPr>
      <w:keepNext/>
      <w:spacing w:lineRule="auto" w:line="360"/>
      <w:outlineLvl w:val="5"/>
    </w:pPr>
    <w:rPr>
      <w:rFonts w:eastAsia="Times New Roman"/>
      <w:b/>
      <w:bCs/>
      <w:i/>
      <w:iCs/>
      <w:szCs w:val="24"/>
      <w:lang w:eastAsia="ru-RU"/>
    </w:rPr>
  </w:style>
  <w:style w:type="paragraph" w:styleId="7">
    <w:name w:val="Заголовок 7"/>
    <w:qFormat/>
    <w:semiHidden/>
    <w:unhideWhenUsed/>
    <w:link w:val="70"/>
    <w:locked/>
    <w:rsid w:val="00c3685c"/>
    <w:basedOn w:val="Normal"/>
    <w:pPr>
      <w:spacing w:before="240" w:after="60"/>
      <w:outlineLvl w:val="6"/>
    </w:pPr>
    <w:rPr>
      <w:rFonts w:ascii="Calibri" w:hAnsi="Calibri" w:eastAsia="Times New Roman"/>
      <w:szCs w:val="24"/>
    </w:rPr>
  </w:style>
  <w:style w:type="character" w:styleId="DefaultParagraphFont" w:default="1">
    <w:name w:val="Default Paragraph Font"/>
    <w:uiPriority w:val="1"/>
    <w:semiHidden/>
    <w:unhideWhenUsed/>
    <w:rPr/>
  </w:style>
  <w:style w:type="character" w:styleId="11" w:customStyle="1">
    <w:name w:val="Заголовок 1 Знак"/>
    <w:uiPriority w:val="99"/>
    <w:locked/>
    <w:rsid w:val="00025ef3"/>
    <w:basedOn w:val="DefaultParagraphFont"/>
    <w:rPr>
      <w:rFonts w:eastAsia="Times New Roman" w:cs="Times New Roman"/>
      <w:b/>
      <w:bCs/>
      <w:sz w:val="24"/>
      <w:szCs w:val="24"/>
      <w:lang w:eastAsia="ru-RU"/>
    </w:rPr>
  </w:style>
  <w:style w:type="character" w:styleId="41" w:customStyle="1">
    <w:name w:val="Заголовок 4 Знак"/>
    <w:uiPriority w:val="99"/>
    <w:link w:val="4"/>
    <w:locked/>
    <w:rsid w:val="00025ef3"/>
    <w:basedOn w:val="DefaultParagraphFont"/>
    <w:rPr>
      <w:rFonts w:eastAsia="Times New Roman" w:cs="Times New Roman"/>
      <w:b/>
      <w:bCs/>
      <w:caps/>
      <w:sz w:val="24"/>
      <w:szCs w:val="24"/>
      <w:lang w:eastAsia="ru-RU"/>
    </w:rPr>
  </w:style>
  <w:style w:type="character" w:styleId="51" w:customStyle="1">
    <w:name w:val="Заголовок 5 Знак"/>
    <w:uiPriority w:val="99"/>
    <w:link w:val="5"/>
    <w:locked/>
    <w:rsid w:val="00025ef3"/>
    <w:basedOn w:val="DefaultParagraphFont"/>
    <w:rPr>
      <w:rFonts w:eastAsia="Times New Roman" w:cs="Times New Roman"/>
      <w:b/>
      <w:bCs/>
      <w:i/>
      <w:iCs/>
      <w:sz w:val="24"/>
      <w:szCs w:val="24"/>
      <w:lang w:eastAsia="ru-RU"/>
    </w:rPr>
  </w:style>
  <w:style w:type="character" w:styleId="61" w:customStyle="1">
    <w:name w:val="Заголовок 6 Знак"/>
    <w:uiPriority w:val="99"/>
    <w:link w:val="6"/>
    <w:locked/>
    <w:rsid w:val="00025ef3"/>
    <w:basedOn w:val="DefaultParagraphFont"/>
    <w:rPr>
      <w:rFonts w:eastAsia="Times New Roman" w:cs="Times New Roman"/>
      <w:b/>
      <w:bCs/>
      <w:i/>
      <w:iCs/>
      <w:sz w:val="24"/>
      <w:szCs w:val="24"/>
      <w:lang w:eastAsia="ru-RU"/>
    </w:rPr>
  </w:style>
  <w:style w:type="character" w:styleId="Style7" w:customStyle="1">
    <w:name w:val="Интернет-ссылка"/>
    <w:uiPriority w:val="99"/>
    <w:semiHidden/>
    <w:rsid w:val="000c2380"/>
    <w:basedOn w:val="DefaultParagraphFont"/>
    <w:rPr>
      <w:rFonts w:cs="Times New Roman"/>
      <w:color w:val="144391"/>
      <w:u w:val="single"/>
      <w:lang w:val="zxx" w:eastAsia="zxx" w:bidi="zxx"/>
    </w:rPr>
  </w:style>
  <w:style w:type="character" w:styleId="Strong">
    <w:name w:val="Strong"/>
    <w:uiPriority w:val="99"/>
    <w:qFormat/>
    <w:rsid w:val="000c2380"/>
    <w:basedOn w:val="DefaultParagraphFont"/>
    <w:rPr>
      <w:rFonts w:cs="Times New Roman"/>
      <w:b/>
      <w:bCs/>
    </w:rPr>
  </w:style>
  <w:style w:type="character" w:styleId="Appleconvertedspace" w:customStyle="1">
    <w:name w:val="apple-converted-space"/>
    <w:uiPriority w:val="99"/>
    <w:rsid w:val="000c2380"/>
    <w:basedOn w:val="DefaultParagraphFont"/>
    <w:rPr>
      <w:rFonts w:cs="Times New Roman"/>
    </w:rPr>
  </w:style>
  <w:style w:type="character" w:styleId="Default" w:customStyle="1">
    <w:name w:val="Default Знак"/>
    <w:link w:val="Default"/>
    <w:locked/>
    <w:rsid w:val="00d15e59"/>
    <w:basedOn w:val="DefaultParagraphFont"/>
    <w:rPr>
      <w:color w:val="000000"/>
      <w:sz w:val="24"/>
      <w:szCs w:val="24"/>
      <w:lang w:val="ru-RU" w:eastAsia="en-US" w:bidi="ar-SA"/>
    </w:rPr>
  </w:style>
  <w:style w:type="character" w:styleId="12" w:customStyle="1">
    <w:name w:val="Стиль1 Знак"/>
    <w:uiPriority w:val="99"/>
    <w:link w:val="12"/>
    <w:locked/>
    <w:rsid w:val="00d15e59"/>
    <w:basedOn w:val="Default"/>
    <w:rPr>
      <w:color w:val="000000"/>
      <w:sz w:val="24"/>
      <w:szCs w:val="24"/>
      <w:lang w:val="ru-RU" w:eastAsia="en-US" w:bidi="ar-SA"/>
    </w:rPr>
  </w:style>
  <w:style w:type="character" w:styleId="Style8" w:customStyle="1">
    <w:name w:val="Основной текст Знак"/>
    <w:uiPriority w:val="99"/>
    <w:locked/>
    <w:rsid w:val="00025ef3"/>
    <w:basedOn w:val="DefaultParagraphFont"/>
    <w:rPr>
      <w:rFonts w:eastAsia="Times New Roman" w:cs="Times New Roman"/>
      <w:b/>
      <w:bCs/>
      <w:caps/>
      <w:sz w:val="24"/>
      <w:szCs w:val="24"/>
      <w:lang w:eastAsia="ru-RU"/>
    </w:rPr>
  </w:style>
  <w:style w:type="character" w:styleId="Style9" w:customStyle="1">
    <w:name w:val="Нижний колонтитул Знак"/>
    <w:uiPriority w:val="99"/>
    <w:locked/>
    <w:rsid w:val="00025ef3"/>
    <w:basedOn w:val="DefaultParagraphFont"/>
    <w:rPr>
      <w:rFonts w:eastAsia="Times New Roman" w:cs="Times New Roman"/>
      <w:sz w:val="24"/>
      <w:szCs w:val="24"/>
      <w:lang w:eastAsia="ru-RU"/>
    </w:rPr>
  </w:style>
  <w:style w:type="character" w:styleId="21" w:customStyle="1">
    <w:name w:val="Основной текст 2 Знак"/>
    <w:uiPriority w:val="99"/>
    <w:link w:val="2"/>
    <w:locked/>
    <w:rsid w:val="00025ef3"/>
    <w:basedOn w:val="DefaultParagraphFont"/>
    <w:rPr>
      <w:rFonts w:eastAsia="Times New Roman" w:cs="Times New Roman"/>
      <w:sz w:val="24"/>
      <w:szCs w:val="24"/>
      <w:lang w:eastAsia="ru-RU"/>
    </w:rPr>
  </w:style>
  <w:style w:type="character" w:styleId="22" w:customStyle="1">
    <w:name w:val="Основной текст с отступом 2 Знак"/>
    <w:uiPriority w:val="99"/>
    <w:link w:val="20"/>
    <w:locked/>
    <w:rsid w:val="00025ef3"/>
    <w:basedOn w:val="DefaultParagraphFont"/>
    <w:rPr>
      <w:rFonts w:eastAsia="Times New Roman" w:cs="Times New Roman"/>
      <w:sz w:val="26"/>
      <w:szCs w:val="26"/>
      <w:lang w:eastAsia="ru-RU"/>
    </w:rPr>
  </w:style>
  <w:style w:type="character" w:styleId="Style10" w:customStyle="1">
    <w:name w:val="Верхний колонтитул Знак"/>
    <w:uiPriority w:val="99"/>
    <w:locked/>
    <w:rsid w:val="000f39f5"/>
    <w:basedOn w:val="DefaultParagraphFont"/>
    <w:rPr>
      <w:rFonts w:cs="Times New Roman"/>
    </w:rPr>
  </w:style>
  <w:style w:type="character" w:styleId="23" w:customStyle="1">
    <w:name w:val="Стиль2 Знак"/>
    <w:link w:val="22"/>
    <w:rsid w:val="0044630a"/>
    <w:basedOn w:val="DefaultParagraphFont"/>
    <w:rPr>
      <w:sz w:val="24"/>
      <w:szCs w:val="24"/>
    </w:rPr>
  </w:style>
  <w:style w:type="character" w:styleId="71" w:customStyle="1">
    <w:name w:val="Заголовок 7 Знак"/>
    <w:semiHidden/>
    <w:link w:val="7"/>
    <w:rsid w:val="00c3685c"/>
    <w:basedOn w:val="DefaultParagraphFont"/>
    <w:rPr>
      <w:rFonts w:ascii="Calibri" w:hAnsi="Calibri" w:eastAsia="Times New Roman" w:cs="Times New Roman"/>
      <w:sz w:val="24"/>
      <w:szCs w:val="24"/>
      <w:lang w:eastAsia="en-US"/>
    </w:rPr>
  </w:style>
  <w:style w:type="character" w:styleId="FontStyle13" w:customStyle="1">
    <w:name w:val="Font Style13"/>
    <w:rsid w:val="00c3685c"/>
    <w:rPr>
      <w:rFonts w:ascii="Times New Roman" w:hAnsi="Times New Roman" w:cs="Times New Roman"/>
      <w:sz w:val="22"/>
      <w:szCs w:val="22"/>
    </w:rPr>
  </w:style>
  <w:style w:type="character" w:styleId="ListLabel1" w:customStyle="1">
    <w:name w:val="ListLabel 1"/>
    <w:rPr>
      <w:rFonts w:cs="Courier New"/>
    </w:rPr>
  </w:style>
  <w:style w:type="character" w:styleId="Style11" w:customStyle="1">
    <w:name w:val="Текст сноски Знак"/>
    <w:uiPriority w:val="99"/>
    <w:semiHidden/>
    <w:link w:val="af1"/>
    <w:rsid w:val="001a4e28"/>
    <w:basedOn w:val="DefaultParagraphFont"/>
    <w:rPr>
      <w:lang w:eastAsia="en-US"/>
    </w:rPr>
  </w:style>
  <w:style w:type="character" w:styleId="Footnotereference">
    <w:name w:val="footnote reference"/>
    <w:uiPriority w:val="99"/>
    <w:semiHidden/>
    <w:unhideWhenUsed/>
    <w:rsid w:val="001a4e28"/>
    <w:basedOn w:val="DefaultParagraphFont"/>
    <w:rPr>
      <w:vertAlign w:val="superscript"/>
    </w:rPr>
  </w:style>
  <w:style w:type="character" w:styleId="Style12">
    <w:name w:val="Выделение"/>
    <w:qFormat/>
    <w:locked/>
    <w:rsid w:val="002d775c"/>
    <w:rPr>
      <w:i/>
      <w:iCs/>
    </w:rPr>
  </w:style>
  <w:style w:type="character" w:styleId="ListLabel2">
    <w:name w:val="ListLabel 2"/>
    <w:rPr>
      <w:rFonts w:cs="OpenSymbol"/>
    </w:rPr>
  </w:style>
  <w:style w:type="character" w:styleId="ListLabel3">
    <w:name w:val="ListLabel 3"/>
    <w:rPr>
      <w:rFonts w:cs="Courier New"/>
    </w:rPr>
  </w:style>
  <w:style w:type="character" w:styleId="Style13">
    <w:name w:val="Символ сноски"/>
    <w:rPr/>
  </w:style>
  <w:style w:type="character" w:styleId="Style14">
    <w:name w:val="Привязка сноски"/>
    <w:rPr>
      <w:vertAlign w:val="superscript"/>
    </w:rPr>
  </w:style>
  <w:style w:type="character" w:styleId="Style15">
    <w:name w:val="Привязка концевой сноски"/>
    <w:rPr>
      <w:vertAlign w:val="superscript"/>
    </w:rPr>
  </w:style>
  <w:style w:type="character" w:styleId="Style16">
    <w:name w:val="Символы концевой сноски"/>
    <w:rPr/>
  </w:style>
  <w:style w:type="character" w:styleId="WW8Num3z0">
    <w:name w:val="WW8Num3z0"/>
    <w:rPr>
      <w:rFonts w:ascii="Times New Roman" w:hAnsi="Times New Roman" w:eastAsia="Calibri" w:cs="Times New Roman"/>
      <w:b w:val="false"/>
      <w:bCs w:val="false"/>
      <w:i w:val="false"/>
      <w:color w:val="333333"/>
      <w:sz w:val="20"/>
      <w:szCs w:val="20"/>
      <w:lang w:val="ru-RU"/>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paragraph" w:styleId="Style17" w:customStyle="1">
    <w:name w:val="Заголовок"/>
    <w:basedOn w:val="Normal"/>
    <w:next w:val="Style18"/>
    <w:pPr>
      <w:keepNext/>
      <w:spacing w:before="240" w:after="120"/>
    </w:pPr>
    <w:rPr>
      <w:rFonts w:ascii="Liberation Sans" w:hAnsi="Liberation Sans" w:eastAsia="Droid Sans Fallback" w:cs="FreeSans"/>
      <w:sz w:val="28"/>
      <w:szCs w:val="28"/>
    </w:rPr>
  </w:style>
  <w:style w:type="paragraph" w:styleId="Style18">
    <w:name w:val="Основной текст"/>
    <w:uiPriority w:val="99"/>
    <w:rsid w:val="00025ef3"/>
    <w:basedOn w:val="Normal"/>
    <w:pPr>
      <w:spacing w:lineRule="auto" w:line="288"/>
      <w:jc w:val="center"/>
    </w:pPr>
    <w:rPr>
      <w:rFonts w:eastAsia="Times New Roman"/>
      <w:b/>
      <w:bCs/>
      <w:caps/>
      <w:szCs w:val="24"/>
      <w:lang w:eastAsia="ru-RU"/>
    </w:rPr>
  </w:style>
  <w:style w:type="paragraph" w:styleId="Style19">
    <w:name w:val="Список"/>
    <w:basedOn w:val="Style18"/>
    <w:pPr/>
    <w:rPr>
      <w:rFonts w:cs="FreeSans"/>
    </w:rPr>
  </w:style>
  <w:style w:type="paragraph" w:styleId="Style20">
    <w:name w:val="Название"/>
    <w:basedOn w:val="Normal"/>
    <w:pPr>
      <w:suppressLineNumbers/>
      <w:spacing w:before="120" w:after="120"/>
    </w:pPr>
    <w:rPr>
      <w:rFonts w:cs="FreeSans"/>
      <w:i/>
      <w:iCs/>
      <w:sz w:val="24"/>
      <w:szCs w:val="24"/>
    </w:rPr>
  </w:style>
  <w:style w:type="paragraph" w:styleId="Style21">
    <w:name w:val="Указатель"/>
    <w:basedOn w:val="Normal"/>
    <w:pPr>
      <w:suppressLineNumbers/>
    </w:pPr>
    <w:rPr>
      <w:rFonts w:cs="FreeSans"/>
    </w:rPr>
  </w:style>
  <w:style w:type="paragraph" w:styleId="Style22">
    <w:name w:val="Заглавие"/>
    <w:basedOn w:val="Normal"/>
    <w:pPr>
      <w:suppressLineNumbers/>
      <w:spacing w:before="120" w:after="120"/>
    </w:pPr>
    <w:rPr>
      <w:rFonts w:cs="FreeSans"/>
      <w:i/>
      <w:iCs/>
      <w:szCs w:val="24"/>
    </w:rPr>
  </w:style>
  <w:style w:type="paragraph" w:styleId="Indexheading">
    <w:name w:val="index heading"/>
    <w:basedOn w:val="Normal"/>
    <w:pPr>
      <w:suppressLineNumbers/>
    </w:pPr>
    <w:rPr>
      <w:rFonts w:cs="FreeSans"/>
    </w:rPr>
  </w:style>
  <w:style w:type="paragraph" w:styleId="Text1" w:customStyle="1">
    <w:name w:val="text1"/>
    <w:uiPriority w:val="99"/>
    <w:rsid w:val="000c2380"/>
    <w:basedOn w:val="Normal"/>
    <w:pPr>
      <w:spacing w:before="0" w:after="203"/>
      <w:jc w:val="left"/>
    </w:pPr>
    <w:rPr>
      <w:rFonts w:eastAsia="Times New Roman"/>
      <w:szCs w:val="24"/>
      <w:lang w:eastAsia="ru-RU"/>
    </w:rPr>
  </w:style>
  <w:style w:type="paragraph" w:styleId="Default1" w:customStyle="1">
    <w:name w:val="Default"/>
    <w:rsid w:val="0094638b"/>
    <w:pPr>
      <w:widowControl/>
      <w:suppressAutoHyphens w:val="true"/>
      <w:bidi w:val="0"/>
      <w:jc w:val="left"/>
    </w:pPr>
    <w:rPr>
      <w:rFonts w:ascii="Times New Roman" w:hAnsi="Times New Roman" w:eastAsia="Calibri" w:cs="Times New Roman"/>
      <w:color w:val="000000"/>
      <w:sz w:val="24"/>
      <w:szCs w:val="24"/>
      <w:lang w:eastAsia="en-US" w:val="ru-RU" w:bidi="ar-SA"/>
    </w:rPr>
  </w:style>
  <w:style w:type="paragraph" w:styleId="ConsPlusNormal" w:customStyle="1">
    <w:name w:val="ConsPlusNormal"/>
    <w:uiPriority w:val="99"/>
    <w:rsid w:val="00c0704f"/>
    <w:pPr>
      <w:widowControl w:val="false"/>
      <w:suppressAutoHyphens w:val="true"/>
      <w:bidi w:val="0"/>
      <w:jc w:val="left"/>
    </w:pPr>
    <w:rPr>
      <w:rFonts w:ascii="Arial" w:hAnsi="Arial" w:eastAsia="Times New Roman" w:cs="Arial"/>
      <w:color w:val="auto"/>
      <w:sz w:val="20"/>
      <w:szCs w:val="20"/>
      <w:lang w:val="ru-RU" w:eastAsia="ru-RU" w:bidi="ar-SA"/>
    </w:rPr>
  </w:style>
  <w:style w:type="paragraph" w:styleId="ListParagraph">
    <w:name w:val="List Paragraph"/>
    <w:uiPriority w:val="99"/>
    <w:qFormat/>
    <w:rsid w:val="0039656c"/>
    <w:basedOn w:val="Normal"/>
    <w:pPr>
      <w:spacing w:before="0" w:after="0"/>
      <w:ind w:left="720" w:right="0" w:hanging="0"/>
      <w:contextualSpacing/>
    </w:pPr>
    <w:rPr/>
  </w:style>
  <w:style w:type="paragraph" w:styleId="13" w:customStyle="1">
    <w:name w:val="Стиль1"/>
    <w:uiPriority w:val="99"/>
    <w:link w:val="11"/>
    <w:rsid w:val="00d15e59"/>
    <w:basedOn w:val="Default1"/>
    <w:pPr>
      <w:spacing w:before="0" w:after="120"/>
    </w:pPr>
    <w:rPr/>
  </w:style>
  <w:style w:type="paragraph" w:styleId="Style23">
    <w:name w:val="Нижний колонтитул"/>
    <w:uiPriority w:val="99"/>
    <w:rsid w:val="00025ef3"/>
    <w:basedOn w:val="Normal"/>
    <w:pPr>
      <w:tabs>
        <w:tab w:val="center" w:pos="4677" w:leader="none"/>
        <w:tab w:val="right" w:pos="9355" w:leader="none"/>
      </w:tabs>
      <w:jc w:val="left"/>
    </w:pPr>
    <w:rPr>
      <w:rFonts w:eastAsia="Times New Roman"/>
      <w:szCs w:val="24"/>
      <w:lang w:eastAsia="ru-RU"/>
    </w:rPr>
  </w:style>
  <w:style w:type="paragraph" w:styleId="BodyText2">
    <w:name w:val="Body Text 2"/>
    <w:uiPriority w:val="99"/>
    <w:rsid w:val="00025ef3"/>
    <w:basedOn w:val="Normal"/>
    <w:pPr>
      <w:jc w:val="left"/>
    </w:pPr>
    <w:rPr>
      <w:rFonts w:eastAsia="Times New Roman"/>
      <w:sz w:val="22"/>
      <w:szCs w:val="24"/>
      <w:lang w:eastAsia="ru-RU"/>
    </w:rPr>
  </w:style>
  <w:style w:type="paragraph" w:styleId="BodyTextIndent2">
    <w:name w:val="Body Text Indent 2"/>
    <w:uiPriority w:val="99"/>
    <w:rsid w:val="00025ef3"/>
    <w:basedOn w:val="Normal"/>
    <w:pPr>
      <w:spacing w:lineRule="auto" w:line="360"/>
      <w:ind w:left="0" w:right="0" w:firstLine="900"/>
    </w:pPr>
    <w:rPr>
      <w:rFonts w:eastAsia="Times New Roman"/>
      <w:szCs w:val="26"/>
      <w:lang w:eastAsia="ru-RU"/>
    </w:rPr>
  </w:style>
  <w:style w:type="paragraph" w:styleId="NormalWeb">
    <w:name w:val="Normal (Web)"/>
    <w:uiPriority w:val="99"/>
    <w:rsid w:val="00541591"/>
    <w:basedOn w:val="Normal"/>
    <w:pPr>
      <w:spacing w:lineRule="atLeast" w:line="360" w:before="360" w:after="240"/>
      <w:jc w:val="left"/>
    </w:pPr>
    <w:rPr>
      <w:rFonts w:eastAsia="Times New Roman"/>
      <w:szCs w:val="24"/>
      <w:lang w:eastAsia="ru-RU"/>
    </w:rPr>
  </w:style>
  <w:style w:type="paragraph" w:styleId="Style24">
    <w:name w:val="Верхний колонтитул"/>
    <w:uiPriority w:val="99"/>
    <w:rsid w:val="000f39f5"/>
    <w:basedOn w:val="Normal"/>
    <w:pPr>
      <w:tabs>
        <w:tab w:val="center" w:pos="4677" w:leader="none"/>
        <w:tab w:val="right" w:pos="9355" w:leader="none"/>
      </w:tabs>
    </w:pPr>
    <w:rPr/>
  </w:style>
  <w:style w:type="paragraph" w:styleId="24" w:customStyle="1">
    <w:name w:val="Стиль2"/>
    <w:qFormat/>
    <w:link w:val="21"/>
    <w:rsid w:val="0044630a"/>
    <w:basedOn w:val="Normal"/>
    <w:pPr>
      <w:spacing w:before="0" w:after="120"/>
      <w:jc w:val="left"/>
    </w:pPr>
    <w:rPr>
      <w:szCs w:val="24"/>
      <w:lang w:eastAsia="ru-RU"/>
    </w:rPr>
  </w:style>
  <w:style w:type="paragraph" w:styleId="Style91" w:customStyle="1">
    <w:name w:val="Style9"/>
    <w:rsid w:val="00c3685c"/>
    <w:basedOn w:val="Normal"/>
    <w:pPr>
      <w:widowControl w:val="false"/>
      <w:spacing w:lineRule="exact" w:line="394"/>
      <w:jc w:val="left"/>
    </w:pPr>
    <w:rPr>
      <w:rFonts w:eastAsia="Times New Roman"/>
      <w:szCs w:val="24"/>
      <w:lang w:eastAsia="ru-RU"/>
    </w:rPr>
  </w:style>
  <w:style w:type="paragraph" w:styleId="Footnotetext">
    <w:name w:val="footnote text"/>
    <w:uiPriority w:val="99"/>
    <w:semiHidden/>
    <w:unhideWhenUsed/>
    <w:link w:val="af2"/>
    <w:rsid w:val="001a4e28"/>
    <w:basedOn w:val="Normal"/>
    <w:pPr/>
    <w:rPr>
      <w:sz w:val="20"/>
      <w:szCs w:val="20"/>
    </w:rPr>
  </w:style>
  <w:style w:type="paragraph" w:styleId="Style25">
    <w:name w:val="Сноска"/>
    <w:basedOn w:val="Normal"/>
    <w:pPr/>
    <w:rPr/>
  </w:style>
  <w:style w:type="paragraph" w:styleId="Style26">
    <w:name w:val="Цитата"/>
    <w:basedOn w:val="Normal"/>
    <w:pPr/>
    <w:rPr/>
  </w:style>
  <w:style w:type="paragraph" w:styleId="Style27">
    <w:name w:val="Подзаголовок"/>
    <w:basedOn w:val="Style17"/>
    <w:pPr/>
    <w:rPr/>
  </w:style>
  <w:style w:type="paragraph" w:styleId="Standard">
    <w:name w:val="Standard"/>
    <w:pPr>
      <w:widowControl w:val="false"/>
      <w:suppressAutoHyphens w:val="true"/>
      <w:spacing w:lineRule="auto" w:line="360" w:before="0" w:after="40"/>
    </w:pPr>
    <w:rPr>
      <w:rFonts w:ascii="Liberation Serif;Times New Roman" w:hAnsi="Liberation Serif;Times New Roman" w:eastAsia="Droid Sans Fallback" w:cs="FreeSans;Times New Roman"/>
      <w:color w:val="auto"/>
      <w:sz w:val="24"/>
      <w:szCs w:val="24"/>
      <w:lang w:val="ru-RU" w:eastAsia="zh-CN" w:bidi="hi-IN"/>
    </w:rPr>
  </w:style>
  <w:style w:type="numbering" w:styleId="NoList" w:default="1">
    <w:name w:val="No List"/>
    <w:uiPriority w:val="99"/>
    <w:semiHidden/>
    <w:unhideWhenUsed/>
  </w:style>
  <w:style w:type="numbering" w:styleId="WW8Num3">
    <w:name w:val="WW8Num3"/>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f0">
    <w:name w:val="Table Grid"/>
    <w:basedOn w:val="a1"/>
    <w:rsid w:val="00c3685c"/>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27E1E-3B98-419F-B55B-780E6B08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2015-05-20T06:49:00Z</dcterms:created>
  <dc:creator>elmikh</dc:creator>
  <dc:language>ru-RU</dc:language>
  <cp:lastModifiedBy>Администратор Невский 93</cp:lastModifiedBy>
  <dcterms:modified xsi:type="dcterms:W3CDTF">2020-02-08T06:33:00Z</dcterms:modified>
  <cp:revision>67</cp:revision>
  <dc:title>Порядок подготовки по образовательным программам высшего образования – программам подготовки научно-педагогических кадров в аспирантуре</dc:title>
</cp:coreProperties>
</file>