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E3" w:rsidRPr="000B6FDA" w:rsidRDefault="00813E0B" w:rsidP="004106D8">
      <w:pPr>
        <w:widowControl w:val="0"/>
        <w:overflowPunct w:val="0"/>
        <w:autoSpaceDE w:val="0"/>
        <w:autoSpaceDN w:val="0"/>
        <w:adjustRightInd w:val="0"/>
        <w:spacing w:after="120" w:line="240" w:lineRule="auto"/>
        <w:jc w:val="center"/>
        <w:rPr>
          <w:rFonts w:ascii="Times New Roman" w:hAnsi="Times New Roman"/>
          <w:b/>
          <w:bCs/>
          <w:sz w:val="24"/>
          <w:szCs w:val="24"/>
          <w:lang w:val="ru-RU"/>
        </w:rPr>
      </w:pPr>
      <w:r w:rsidRPr="000B6FDA">
        <w:rPr>
          <w:rFonts w:ascii="Times New Roman" w:hAnsi="Times New Roman"/>
          <w:noProof/>
          <w:sz w:val="24"/>
          <w:szCs w:val="24"/>
          <w:lang w:val="ru-RU" w:eastAsia="ru-RU"/>
        </w:rPr>
        <w:drawing>
          <wp:anchor distT="0" distB="0" distL="114300" distR="114300" simplePos="0" relativeHeight="251660800" behindDoc="1" locked="0" layoutInCell="1" allowOverlap="1">
            <wp:simplePos x="0" y="0"/>
            <wp:positionH relativeFrom="page">
              <wp:posOffset>25874</wp:posOffset>
            </wp:positionH>
            <wp:positionV relativeFrom="page">
              <wp:posOffset>20472</wp:posOffset>
            </wp:positionV>
            <wp:extent cx="7555296" cy="1726441"/>
            <wp:effectExtent l="19050" t="0" r="7554" b="0"/>
            <wp:wrapNone/>
            <wp:docPr id="2" name="Рисунок 1" descr="blank_f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fon.jpg"/>
                    <pic:cNvPicPr>
                      <a:picLocks noChangeAspect="1" noChangeArrowheads="1"/>
                    </pic:cNvPicPr>
                  </pic:nvPicPr>
                  <pic:blipFill>
                    <a:blip r:embed="rId8" cstate="print"/>
                    <a:stretch>
                      <a:fillRect/>
                    </a:stretch>
                  </pic:blipFill>
                  <pic:spPr bwMode="auto">
                    <a:xfrm>
                      <a:off x="0" y="0"/>
                      <a:ext cx="7555296" cy="1726441"/>
                    </a:xfrm>
                    <a:prstGeom prst="rect">
                      <a:avLst/>
                    </a:prstGeom>
                    <a:noFill/>
                    <a:ln w="9525">
                      <a:noFill/>
                      <a:miter lim="800000"/>
                      <a:headEnd/>
                      <a:tailEnd/>
                    </a:ln>
                  </pic:spPr>
                </pic:pic>
              </a:graphicData>
            </a:graphic>
          </wp:anchor>
        </w:drawing>
      </w:r>
    </w:p>
    <w:p w:rsidR="00D16D9F" w:rsidRPr="000B6FDA" w:rsidRDefault="00D16D9F" w:rsidP="00653EE3">
      <w:pPr>
        <w:spacing w:after="0"/>
        <w:jc w:val="right"/>
        <w:rPr>
          <w:rFonts w:ascii="Times New Roman" w:hAnsi="Times New Roman"/>
          <w:sz w:val="24"/>
          <w:szCs w:val="24"/>
          <w:lang w:val="ru-RU"/>
        </w:rPr>
      </w:pPr>
    </w:p>
    <w:p w:rsidR="00D16D9F" w:rsidRPr="000B6FDA" w:rsidRDefault="00D16D9F" w:rsidP="00653EE3">
      <w:pPr>
        <w:spacing w:after="0"/>
        <w:jc w:val="right"/>
        <w:rPr>
          <w:rFonts w:ascii="Times New Roman" w:hAnsi="Times New Roman"/>
          <w:sz w:val="24"/>
          <w:szCs w:val="24"/>
          <w:lang w:val="ru-RU"/>
        </w:rPr>
      </w:pPr>
    </w:p>
    <w:p w:rsidR="00D16D9F" w:rsidRPr="000B6FDA" w:rsidRDefault="00D16D9F" w:rsidP="00653EE3">
      <w:pPr>
        <w:spacing w:after="0"/>
        <w:jc w:val="right"/>
        <w:rPr>
          <w:rFonts w:ascii="Times New Roman" w:hAnsi="Times New Roman"/>
          <w:sz w:val="24"/>
          <w:szCs w:val="24"/>
          <w:lang w:val="ru-RU"/>
        </w:rPr>
      </w:pPr>
    </w:p>
    <w:p w:rsidR="00D16D9F" w:rsidRPr="000B6FDA" w:rsidRDefault="00D16D9F" w:rsidP="00653EE3">
      <w:pPr>
        <w:spacing w:after="0"/>
        <w:jc w:val="right"/>
        <w:rPr>
          <w:rFonts w:ascii="Times New Roman" w:hAnsi="Times New Roman"/>
          <w:sz w:val="24"/>
          <w:szCs w:val="24"/>
          <w:lang w:val="ru-RU"/>
        </w:rPr>
      </w:pPr>
    </w:p>
    <w:p w:rsidR="00D16D9F" w:rsidRPr="000B6FDA" w:rsidRDefault="00D16D9F" w:rsidP="00653EE3">
      <w:pPr>
        <w:spacing w:after="0"/>
        <w:jc w:val="right"/>
        <w:rPr>
          <w:rFonts w:ascii="Times New Roman" w:hAnsi="Times New Roman"/>
          <w:sz w:val="24"/>
          <w:szCs w:val="24"/>
          <w:lang w:val="ru-RU"/>
        </w:rPr>
      </w:pPr>
    </w:p>
    <w:tbl>
      <w:tblPr>
        <w:tblW w:w="9571" w:type="dxa"/>
        <w:tblLayout w:type="fixed"/>
        <w:tblLook w:val="0000"/>
      </w:tblPr>
      <w:tblGrid>
        <w:gridCol w:w="4785"/>
        <w:gridCol w:w="4786"/>
      </w:tblGrid>
      <w:tr w:rsidR="00D16D9F" w:rsidRPr="000B6FDA" w:rsidTr="00D16D9F">
        <w:trPr>
          <w:trHeight w:val="1491"/>
        </w:trPr>
        <w:tc>
          <w:tcPr>
            <w:tcW w:w="4785" w:type="dxa"/>
            <w:shd w:val="clear" w:color="auto" w:fill="auto"/>
          </w:tcPr>
          <w:p w:rsidR="00D16D9F" w:rsidRPr="000B6FDA" w:rsidRDefault="00D16D9F" w:rsidP="00D16D9F">
            <w:pPr>
              <w:spacing w:after="0" w:line="240" w:lineRule="auto"/>
              <w:rPr>
                <w:rFonts w:ascii="Times New Roman" w:hAnsi="Times New Roman"/>
                <w:sz w:val="24"/>
                <w:szCs w:val="24"/>
                <w:lang w:val="ru-RU"/>
              </w:rPr>
            </w:pPr>
            <w:r w:rsidRPr="000B6FDA">
              <w:rPr>
                <w:rFonts w:ascii="Times New Roman" w:hAnsi="Times New Roman"/>
                <w:color w:val="000000"/>
                <w:spacing w:val="-7"/>
                <w:sz w:val="24"/>
                <w:szCs w:val="24"/>
                <w:lang w:val="ru-RU"/>
              </w:rPr>
              <w:t xml:space="preserve">ПРИНЯТО </w:t>
            </w:r>
          </w:p>
          <w:p w:rsidR="00D16D9F" w:rsidRPr="000B6FDA" w:rsidRDefault="00D16D9F" w:rsidP="00D16D9F">
            <w:pPr>
              <w:spacing w:after="0" w:line="240" w:lineRule="auto"/>
              <w:rPr>
                <w:rFonts w:ascii="Times New Roman" w:hAnsi="Times New Roman"/>
                <w:sz w:val="24"/>
                <w:szCs w:val="24"/>
                <w:lang w:val="ru-RU"/>
              </w:rPr>
            </w:pPr>
            <w:r w:rsidRPr="000B6FDA">
              <w:rPr>
                <w:rFonts w:ascii="Times New Roman" w:hAnsi="Times New Roman"/>
                <w:color w:val="000000"/>
                <w:spacing w:val="-7"/>
                <w:sz w:val="24"/>
                <w:szCs w:val="24"/>
                <w:lang w:val="ru-RU"/>
              </w:rPr>
              <w:t>на заседании Ученого совета МАЭ РАН</w:t>
            </w:r>
            <w:r w:rsidRPr="000B6FDA">
              <w:rPr>
                <w:rFonts w:ascii="Times New Roman" w:hAnsi="Times New Roman"/>
                <w:color w:val="000000"/>
                <w:spacing w:val="-6"/>
                <w:sz w:val="24"/>
                <w:szCs w:val="24"/>
                <w:lang w:val="ru-RU"/>
              </w:rPr>
              <w:t xml:space="preserve"> </w:t>
            </w:r>
          </w:p>
          <w:p w:rsidR="00D16D9F" w:rsidRPr="000B6FDA" w:rsidRDefault="00D16D9F" w:rsidP="00D16D9F">
            <w:pPr>
              <w:spacing w:after="0" w:line="240" w:lineRule="auto"/>
              <w:rPr>
                <w:rFonts w:ascii="Times New Roman" w:hAnsi="Times New Roman"/>
                <w:sz w:val="24"/>
                <w:szCs w:val="24"/>
              </w:rPr>
            </w:pPr>
            <w:r w:rsidRPr="000B6FDA">
              <w:rPr>
                <w:rFonts w:ascii="Times New Roman" w:hAnsi="Times New Roman"/>
                <w:color w:val="000000"/>
                <w:spacing w:val="-6"/>
                <w:sz w:val="24"/>
                <w:szCs w:val="24"/>
              </w:rPr>
              <w:t>протокол  № ___ от _________ 201__  г.</w:t>
            </w:r>
          </w:p>
          <w:p w:rsidR="00D16D9F" w:rsidRPr="000B6FDA" w:rsidRDefault="00D16D9F" w:rsidP="00D16D9F">
            <w:pPr>
              <w:spacing w:after="0" w:line="240" w:lineRule="auto"/>
              <w:rPr>
                <w:rFonts w:ascii="Times New Roman" w:hAnsi="Times New Roman"/>
                <w:color w:val="000000"/>
                <w:spacing w:val="-6"/>
                <w:sz w:val="24"/>
                <w:szCs w:val="24"/>
              </w:rPr>
            </w:pPr>
          </w:p>
          <w:p w:rsidR="00D16D9F" w:rsidRPr="000B6FDA" w:rsidRDefault="00D16D9F" w:rsidP="00D16D9F">
            <w:pPr>
              <w:spacing w:after="0" w:line="240" w:lineRule="auto"/>
              <w:rPr>
                <w:rFonts w:ascii="Times New Roman" w:hAnsi="Times New Roman"/>
                <w:color w:val="000000"/>
                <w:spacing w:val="-8"/>
                <w:sz w:val="24"/>
                <w:szCs w:val="24"/>
              </w:rPr>
            </w:pPr>
          </w:p>
        </w:tc>
        <w:tc>
          <w:tcPr>
            <w:tcW w:w="4786" w:type="dxa"/>
            <w:shd w:val="clear" w:color="auto" w:fill="auto"/>
          </w:tcPr>
          <w:p w:rsidR="00D16D9F" w:rsidRPr="000B6FDA" w:rsidRDefault="00D16D9F" w:rsidP="00D16D9F">
            <w:pPr>
              <w:shd w:val="clear" w:color="auto" w:fill="FFFFFF"/>
              <w:spacing w:after="0" w:line="240" w:lineRule="auto"/>
              <w:rPr>
                <w:rFonts w:ascii="Times New Roman" w:hAnsi="Times New Roman"/>
                <w:sz w:val="24"/>
                <w:szCs w:val="24"/>
                <w:lang w:val="ru-RU"/>
              </w:rPr>
            </w:pPr>
            <w:r w:rsidRPr="000B6FDA">
              <w:rPr>
                <w:rFonts w:ascii="Times New Roman" w:hAnsi="Times New Roman"/>
                <w:color w:val="000000"/>
                <w:spacing w:val="-8"/>
                <w:sz w:val="24"/>
                <w:szCs w:val="24"/>
                <w:lang w:val="ru-RU"/>
              </w:rPr>
              <w:t>УТВЕРЖДЕНО</w:t>
            </w:r>
            <w:r w:rsidRPr="000B6FDA">
              <w:rPr>
                <w:rFonts w:ascii="Times New Roman" w:hAnsi="Times New Roman"/>
                <w:color w:val="000000"/>
                <w:spacing w:val="-6"/>
                <w:sz w:val="24"/>
                <w:szCs w:val="24"/>
                <w:lang w:val="ru-RU"/>
              </w:rPr>
              <w:t xml:space="preserve"> </w:t>
            </w:r>
          </w:p>
          <w:p w:rsidR="00D16D9F" w:rsidRPr="000B6FDA" w:rsidRDefault="00D16D9F" w:rsidP="00D16D9F">
            <w:pPr>
              <w:shd w:val="clear" w:color="auto" w:fill="FFFFFF"/>
              <w:spacing w:after="0" w:line="240" w:lineRule="auto"/>
              <w:rPr>
                <w:rFonts w:ascii="Times New Roman" w:hAnsi="Times New Roman"/>
                <w:sz w:val="24"/>
                <w:szCs w:val="24"/>
                <w:lang w:val="ru-RU"/>
              </w:rPr>
            </w:pPr>
            <w:r w:rsidRPr="000B6FDA">
              <w:rPr>
                <w:rFonts w:ascii="Times New Roman" w:hAnsi="Times New Roman"/>
                <w:color w:val="000000"/>
                <w:spacing w:val="-6"/>
                <w:sz w:val="24"/>
                <w:szCs w:val="24"/>
                <w:lang w:val="ru-RU"/>
              </w:rPr>
              <w:t xml:space="preserve">Директор МАЭ РАН, д.и.н. </w:t>
            </w:r>
          </w:p>
          <w:p w:rsidR="00D16D9F" w:rsidRPr="000B6FDA" w:rsidRDefault="00D16D9F" w:rsidP="00D16D9F">
            <w:pPr>
              <w:shd w:val="clear" w:color="auto" w:fill="FFFFFF"/>
              <w:spacing w:after="0" w:line="240" w:lineRule="auto"/>
              <w:rPr>
                <w:rFonts w:ascii="Times New Roman" w:hAnsi="Times New Roman"/>
                <w:color w:val="000000"/>
                <w:spacing w:val="-6"/>
                <w:sz w:val="24"/>
                <w:szCs w:val="24"/>
              </w:rPr>
            </w:pPr>
            <w:r w:rsidRPr="000B6FDA">
              <w:rPr>
                <w:rFonts w:ascii="Times New Roman" w:hAnsi="Times New Roman"/>
                <w:color w:val="000000"/>
                <w:spacing w:val="-6"/>
                <w:sz w:val="24"/>
                <w:szCs w:val="24"/>
              </w:rPr>
              <w:t>_______________ Чистов Ю.К.</w:t>
            </w:r>
          </w:p>
          <w:p w:rsidR="00D16D9F" w:rsidRPr="000B6FDA" w:rsidRDefault="00D16D9F" w:rsidP="00D16D9F">
            <w:pPr>
              <w:shd w:val="clear" w:color="auto" w:fill="FFFFFF"/>
              <w:spacing w:after="0" w:line="240" w:lineRule="auto"/>
              <w:rPr>
                <w:rFonts w:ascii="Times New Roman" w:hAnsi="Times New Roman"/>
                <w:color w:val="000000"/>
                <w:spacing w:val="-6"/>
                <w:sz w:val="24"/>
                <w:szCs w:val="24"/>
              </w:rPr>
            </w:pPr>
          </w:p>
          <w:p w:rsidR="00D16D9F" w:rsidRPr="000B6FDA" w:rsidRDefault="00D16D9F" w:rsidP="00D16D9F">
            <w:pPr>
              <w:shd w:val="clear" w:color="auto" w:fill="FFFFFF"/>
              <w:spacing w:after="0" w:line="240" w:lineRule="auto"/>
              <w:rPr>
                <w:rFonts w:ascii="Times New Roman" w:hAnsi="Times New Roman"/>
                <w:color w:val="000000"/>
                <w:spacing w:val="-8"/>
                <w:sz w:val="24"/>
                <w:szCs w:val="24"/>
              </w:rPr>
            </w:pPr>
            <w:r w:rsidRPr="000B6FDA">
              <w:rPr>
                <w:rFonts w:ascii="Times New Roman" w:hAnsi="Times New Roman"/>
                <w:color w:val="000000"/>
                <w:spacing w:val="-6"/>
                <w:sz w:val="24"/>
                <w:szCs w:val="24"/>
              </w:rPr>
              <w:t>«___»___________201_ г.</w:t>
            </w:r>
          </w:p>
        </w:tc>
      </w:tr>
    </w:tbl>
    <w:p w:rsidR="00D16D9F" w:rsidRPr="000B6FDA" w:rsidRDefault="00D16D9F" w:rsidP="004106D8">
      <w:pPr>
        <w:widowControl w:val="0"/>
        <w:overflowPunct w:val="0"/>
        <w:autoSpaceDE w:val="0"/>
        <w:autoSpaceDN w:val="0"/>
        <w:adjustRightInd w:val="0"/>
        <w:spacing w:after="120" w:line="240" w:lineRule="auto"/>
        <w:jc w:val="center"/>
        <w:rPr>
          <w:rFonts w:ascii="Times New Roman" w:hAnsi="Times New Roman"/>
          <w:b/>
          <w:bCs/>
          <w:sz w:val="24"/>
          <w:szCs w:val="24"/>
          <w:lang w:val="ru-RU"/>
        </w:rPr>
      </w:pPr>
    </w:p>
    <w:p w:rsidR="00BC2622" w:rsidRPr="000B6FDA" w:rsidRDefault="00BC2622" w:rsidP="004106D8">
      <w:pPr>
        <w:widowControl w:val="0"/>
        <w:overflowPunct w:val="0"/>
        <w:autoSpaceDE w:val="0"/>
        <w:autoSpaceDN w:val="0"/>
        <w:adjustRightInd w:val="0"/>
        <w:spacing w:after="120" w:line="240" w:lineRule="auto"/>
        <w:jc w:val="center"/>
        <w:rPr>
          <w:rFonts w:ascii="Times New Roman" w:hAnsi="Times New Roman"/>
          <w:b/>
          <w:bCs/>
          <w:sz w:val="24"/>
          <w:szCs w:val="24"/>
          <w:lang w:val="ru-RU"/>
        </w:rPr>
      </w:pPr>
      <w:r w:rsidRPr="000B6FDA">
        <w:rPr>
          <w:rFonts w:ascii="Times New Roman" w:hAnsi="Times New Roman"/>
          <w:b/>
          <w:bCs/>
          <w:sz w:val="24"/>
          <w:szCs w:val="24"/>
          <w:lang w:val="ru-RU"/>
        </w:rPr>
        <w:t>ПРАВИЛА</w:t>
      </w:r>
    </w:p>
    <w:p w:rsidR="00BC2622" w:rsidRPr="000B6FDA" w:rsidRDefault="00BC2622" w:rsidP="004106D8">
      <w:pPr>
        <w:widowControl w:val="0"/>
        <w:overflowPunct w:val="0"/>
        <w:autoSpaceDE w:val="0"/>
        <w:autoSpaceDN w:val="0"/>
        <w:adjustRightInd w:val="0"/>
        <w:spacing w:after="120" w:line="240" w:lineRule="auto"/>
        <w:jc w:val="center"/>
        <w:rPr>
          <w:rFonts w:ascii="Times New Roman" w:hAnsi="Times New Roman"/>
          <w:b/>
          <w:bCs/>
          <w:sz w:val="24"/>
          <w:szCs w:val="24"/>
          <w:lang w:val="ru-RU"/>
        </w:rPr>
      </w:pPr>
      <w:r w:rsidRPr="000B6FDA">
        <w:rPr>
          <w:rFonts w:ascii="Times New Roman" w:hAnsi="Times New Roman"/>
          <w:b/>
          <w:bCs/>
          <w:sz w:val="24"/>
          <w:szCs w:val="24"/>
          <w:lang w:val="ru-RU"/>
        </w:rPr>
        <w:t>приема на обучение по образовательным программам высшего образования – программам подготовки научно-педагогических кадров в аспирантуре Музея антропологии и этнографии им. Петра Великого (Кунсткамера) РАН</w:t>
      </w:r>
    </w:p>
    <w:p w:rsidR="00653EE3" w:rsidRPr="000B6FDA" w:rsidRDefault="00653EE3" w:rsidP="009E1CFE">
      <w:pPr>
        <w:widowControl w:val="0"/>
        <w:overflowPunct w:val="0"/>
        <w:autoSpaceDE w:val="0"/>
        <w:autoSpaceDN w:val="0"/>
        <w:adjustRightInd w:val="0"/>
        <w:spacing w:after="120" w:line="240" w:lineRule="auto"/>
        <w:jc w:val="center"/>
        <w:rPr>
          <w:rFonts w:ascii="Times New Roman" w:hAnsi="Times New Roman"/>
          <w:b/>
          <w:sz w:val="24"/>
          <w:szCs w:val="24"/>
          <w:lang w:val="ru-RU"/>
        </w:rPr>
      </w:pPr>
      <w:bookmarkStart w:id="0" w:name="page29"/>
      <w:bookmarkEnd w:id="0"/>
    </w:p>
    <w:p w:rsidR="00BC2622" w:rsidRPr="000B6FDA" w:rsidRDefault="00BC2622" w:rsidP="009E1CFE">
      <w:pPr>
        <w:widowControl w:val="0"/>
        <w:overflowPunct w:val="0"/>
        <w:autoSpaceDE w:val="0"/>
        <w:autoSpaceDN w:val="0"/>
        <w:adjustRightInd w:val="0"/>
        <w:spacing w:after="120" w:line="240" w:lineRule="auto"/>
        <w:jc w:val="center"/>
        <w:rPr>
          <w:rFonts w:ascii="Times New Roman" w:hAnsi="Times New Roman"/>
          <w:b/>
          <w:sz w:val="24"/>
          <w:szCs w:val="24"/>
          <w:lang w:val="ru-RU"/>
        </w:rPr>
      </w:pPr>
      <w:r w:rsidRPr="000B6FDA">
        <w:rPr>
          <w:rFonts w:ascii="Times New Roman" w:hAnsi="Times New Roman"/>
          <w:b/>
          <w:sz w:val="24"/>
          <w:szCs w:val="24"/>
        </w:rPr>
        <w:t>I</w:t>
      </w:r>
      <w:r w:rsidRPr="000B6FDA">
        <w:rPr>
          <w:rFonts w:ascii="Times New Roman" w:hAnsi="Times New Roman"/>
          <w:b/>
          <w:sz w:val="24"/>
          <w:szCs w:val="24"/>
          <w:lang w:val="ru-RU"/>
        </w:rPr>
        <w:t>. ОБЩИЕ ПОЛОЖЕНИЯ</w:t>
      </w:r>
    </w:p>
    <w:p w:rsidR="00BC2622" w:rsidRPr="000B6FDA" w:rsidRDefault="00BC2622" w:rsidP="00737918">
      <w:pPr>
        <w:pStyle w:val="1"/>
      </w:pPr>
      <w:r w:rsidRPr="000B6FDA">
        <w:t xml:space="preserve">1.1.  Настоящие правила приема на обучение по образовательным программам высшего образования - программам подготовки научно-педагогических кадров в аспирантуре (далее соответственно – Правила приема, аспирантура) в федеральное государственное бюджетное учреждение науки Музей антропологии и этнографии им. Петра Великого (Кунсткамера) Российской академии наук (далее – МАЭ РАН)  разработаны на основании законодательных и нормативных актов: </w:t>
      </w:r>
    </w:p>
    <w:p w:rsidR="00BC2622" w:rsidRPr="000B6FDA" w:rsidRDefault="00BC2622" w:rsidP="003738D2">
      <w:pPr>
        <w:pStyle w:val="2"/>
        <w:numPr>
          <w:ilvl w:val="0"/>
          <w:numId w:val="30"/>
        </w:numPr>
        <w:rPr>
          <w:lang w:val="ru-RU"/>
        </w:rPr>
      </w:pPr>
      <w:r w:rsidRPr="000B6FDA">
        <w:rPr>
          <w:lang w:val="ru-RU"/>
        </w:rPr>
        <w:t xml:space="preserve">Федеральный закон от 29 декабря </w:t>
      </w:r>
      <w:smartTag w:uri="urn:schemas-microsoft-com:office:smarttags" w:element="metricconverter">
        <w:smartTagPr>
          <w:attr w:name="ProductID" w:val="199034, г"/>
        </w:smartTagPr>
        <w:r w:rsidRPr="000B6FDA">
          <w:rPr>
            <w:lang w:val="ru-RU"/>
          </w:rPr>
          <w:t>2012 г</w:t>
        </w:r>
      </w:smartTag>
      <w:r w:rsidRPr="000B6FDA">
        <w:rPr>
          <w:lang w:val="ru-RU"/>
        </w:rPr>
        <w:t xml:space="preserve">. №  273-ФЗ «Об образовании  в Российской Федерации»; </w:t>
      </w:r>
    </w:p>
    <w:p w:rsidR="00BC2622" w:rsidRPr="000B6FDA" w:rsidRDefault="00BC2622" w:rsidP="003738D2">
      <w:pPr>
        <w:pStyle w:val="2"/>
        <w:numPr>
          <w:ilvl w:val="0"/>
          <w:numId w:val="30"/>
        </w:numPr>
        <w:rPr>
          <w:lang w:val="ru-RU"/>
        </w:rPr>
      </w:pPr>
      <w:r w:rsidRPr="000B6FDA">
        <w:rPr>
          <w:lang w:val="ru-RU"/>
        </w:rPr>
        <w:t>Порядок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утвержденный приказом Министерства образования и науки Российской Федерации от 19.11.2013 г., № 1259;</w:t>
      </w:r>
    </w:p>
    <w:p w:rsidR="00D5321F" w:rsidRPr="000B6FDA" w:rsidRDefault="00D5321F" w:rsidP="003738D2">
      <w:pPr>
        <w:pStyle w:val="2"/>
        <w:numPr>
          <w:ilvl w:val="0"/>
          <w:numId w:val="30"/>
        </w:numPr>
        <w:rPr>
          <w:lang w:val="ru-RU"/>
        </w:rPr>
      </w:pPr>
      <w:r w:rsidRPr="000B6FDA">
        <w:rPr>
          <w:lang w:val="ru-RU"/>
        </w:rPr>
        <w:t xml:space="preserve">Правила оказания платных образовательных услуг, утвержденные постановлением Правительства Российской Федерации от 15 августа </w:t>
      </w:r>
      <w:smartTag w:uri="urn:schemas-microsoft-com:office:smarttags" w:element="metricconverter">
        <w:smartTagPr>
          <w:attr w:name="ProductID" w:val="199034, г"/>
        </w:smartTagPr>
        <w:r w:rsidRPr="000B6FDA">
          <w:rPr>
            <w:lang w:val="ru-RU"/>
          </w:rPr>
          <w:t>2013 г</w:t>
        </w:r>
      </w:smartTag>
      <w:r w:rsidRPr="000B6FDA">
        <w:rPr>
          <w:lang w:val="ru-RU"/>
        </w:rPr>
        <w:t xml:space="preserve">. </w:t>
      </w:r>
      <w:r w:rsidRPr="000B6FDA">
        <w:t>N</w:t>
      </w:r>
      <w:r w:rsidRPr="000B6FDA">
        <w:rPr>
          <w:lang w:val="ru-RU"/>
        </w:rPr>
        <w:t xml:space="preserve"> 706;</w:t>
      </w:r>
    </w:p>
    <w:p w:rsidR="00BC2622" w:rsidRPr="000B6FDA" w:rsidRDefault="00BC2622" w:rsidP="003738D2">
      <w:pPr>
        <w:pStyle w:val="2"/>
        <w:numPr>
          <w:ilvl w:val="0"/>
          <w:numId w:val="30"/>
        </w:numPr>
        <w:rPr>
          <w:lang w:val="ru-RU"/>
        </w:rPr>
      </w:pPr>
      <w:r w:rsidRPr="000B6FDA">
        <w:rPr>
          <w:lang w:val="ru-RU"/>
        </w:rPr>
        <w:t xml:space="preserve">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от </w:t>
      </w:r>
      <w:r w:rsidR="00813E0B" w:rsidRPr="000B6FDA">
        <w:rPr>
          <w:lang w:val="ru-RU"/>
        </w:rPr>
        <w:t xml:space="preserve">12 января 2017 </w:t>
      </w:r>
      <w:r w:rsidRPr="000B6FDA">
        <w:rPr>
          <w:lang w:val="ru-RU"/>
        </w:rPr>
        <w:t>г., №</w:t>
      </w:r>
      <w:r w:rsidR="00813E0B" w:rsidRPr="000B6FDA">
        <w:rPr>
          <w:lang w:val="ru-RU"/>
        </w:rPr>
        <w:t>13</w:t>
      </w:r>
      <w:r w:rsidRPr="000B6FDA">
        <w:rPr>
          <w:lang w:val="ru-RU"/>
        </w:rPr>
        <w:t>;</w:t>
      </w:r>
    </w:p>
    <w:p w:rsidR="00BC2622" w:rsidRPr="000B6FDA" w:rsidRDefault="00BC2622" w:rsidP="003738D2">
      <w:pPr>
        <w:pStyle w:val="2"/>
        <w:numPr>
          <w:ilvl w:val="0"/>
          <w:numId w:val="30"/>
        </w:numPr>
        <w:rPr>
          <w:lang w:val="ru-RU"/>
        </w:rPr>
      </w:pPr>
      <w:r w:rsidRPr="000B6FDA">
        <w:rPr>
          <w:lang w:val="ru-RU"/>
        </w:rPr>
        <w:t>Устав и иные локальные нормативные акты МАЭ РАН.</w:t>
      </w:r>
    </w:p>
    <w:p w:rsidR="00BC2622" w:rsidRPr="000B6FDA" w:rsidRDefault="00BC2622" w:rsidP="00737918">
      <w:pPr>
        <w:pStyle w:val="1"/>
      </w:pPr>
      <w:r w:rsidRPr="000B6FDA">
        <w:t xml:space="preserve"> 1.2. Изменения и дополнения в настоящие Правила приема могут быть внесены в случае принятия нормативных правовых актов Российской Федерации, вносящих изменения в законодательство, регламентирующее прием граждан на обучение по образовательным программам подготовки научно-педагогических кадров в аспирантуре.</w:t>
      </w:r>
    </w:p>
    <w:p w:rsidR="00BC2622" w:rsidRPr="000B6FDA" w:rsidRDefault="00BC2622" w:rsidP="00737918">
      <w:pPr>
        <w:pStyle w:val="1"/>
      </w:pPr>
      <w:r w:rsidRPr="000B6FDA">
        <w:lastRenderedPageBreak/>
        <w:t xml:space="preserve">1.3. Настоящие Правила регламентируют прием граждан Российской Федерации, иностранных граждан и лиц без гражданства (далее – граждане, лица, поступающие), определяют организацию приема на обучение и регламент проведения вступительных испытаний, их перечень, а также особенности проведения вступительных испытаний для граждан с ограниченными возможностями здоровья. </w:t>
      </w:r>
    </w:p>
    <w:p w:rsidR="00B83D61" w:rsidRPr="000B6FDA" w:rsidRDefault="00B83D61" w:rsidP="00B83D61">
      <w:pPr>
        <w:pStyle w:val="1"/>
      </w:pPr>
      <w:r w:rsidRPr="000B6FDA">
        <w:t>1.4. К   освоению   программ   аспирантуры  допускаются   лица,   имеющие образование не ниже высшего  образования  (специалитет или магистратура).</w:t>
      </w:r>
    </w:p>
    <w:p w:rsidR="00B83D61" w:rsidRPr="000B6FDA" w:rsidRDefault="00B83D61" w:rsidP="00B83D61">
      <w:pPr>
        <w:pStyle w:val="1"/>
      </w:pPr>
      <w:r w:rsidRPr="000B6FDA">
        <w:t>1.5. Прием на обучение осуществляется на первый курс.</w:t>
      </w:r>
    </w:p>
    <w:p w:rsidR="00B83D61" w:rsidRPr="000B6FDA" w:rsidRDefault="00B83D61" w:rsidP="00B83D61">
      <w:pPr>
        <w:pStyle w:val="1"/>
      </w:pPr>
      <w:r w:rsidRPr="000B6FDA">
        <w:t xml:space="preserve">1.6. Прием на обучение осуществляется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 и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 </w:t>
      </w:r>
      <w:r w:rsidR="008E16C0" w:rsidRPr="000B6FDA">
        <w:t xml:space="preserve">В рамках контрольных цифр выделяется квота целевого приема на обучение (далее - целевая квота). </w:t>
      </w:r>
      <w:r w:rsidRPr="000B6FDA">
        <w:t>Прием на обучение по договорам об оказании платных государственных услуг проводится</w:t>
      </w:r>
      <w:r w:rsidR="00C4163D" w:rsidRPr="000B6FDA">
        <w:t xml:space="preserve"> (</w:t>
      </w:r>
      <w:r w:rsidR="00DB33C7" w:rsidRPr="000B6FDA">
        <w:t>не проводится</w:t>
      </w:r>
      <w:r w:rsidR="00C4163D" w:rsidRPr="000B6FDA">
        <w:t>)</w:t>
      </w:r>
      <w:r w:rsidR="00DB33C7" w:rsidRPr="000B6FDA">
        <w:t xml:space="preserve"> по решению дирекции МАЭ РАН</w:t>
      </w:r>
      <w:r w:rsidR="00AD447C" w:rsidRPr="000B6FDA">
        <w:t>, принимаемом ежегодно</w:t>
      </w:r>
      <w:r w:rsidR="00DB33C7" w:rsidRPr="000B6FDA">
        <w:t xml:space="preserve">. </w:t>
      </w:r>
    </w:p>
    <w:p w:rsidR="00AC7E55" w:rsidRPr="000B6FDA" w:rsidRDefault="00AC7E55" w:rsidP="00AC7E55">
      <w:pPr>
        <w:pStyle w:val="1"/>
        <w:ind w:firstLine="0"/>
      </w:pPr>
      <w:r w:rsidRPr="000B6FDA">
        <w:t xml:space="preserve">Поступающий вправе одновременно поступать по различным условиям поступления. При одновременном поступлении по различным условиям поступления поступающий подает </w:t>
      </w:r>
      <w:r w:rsidR="00677AEC" w:rsidRPr="000B6FDA">
        <w:t>одно заявление о</w:t>
      </w:r>
      <w:r w:rsidRPr="000B6FDA">
        <w:t xml:space="preserve"> приеме</w:t>
      </w:r>
      <w:r w:rsidR="00677AEC" w:rsidRPr="000B6FDA">
        <w:t xml:space="preserve"> с указанием п</w:t>
      </w:r>
      <w:r w:rsidR="00677AEC" w:rsidRPr="000B6FDA">
        <w:rPr>
          <w:lang w:eastAsia="ru-RU"/>
        </w:rPr>
        <w:t>риоритетности зачисления по различным условиям поступления</w:t>
      </w:r>
      <w:r w:rsidRPr="000B6FDA">
        <w:t>.</w:t>
      </w:r>
    </w:p>
    <w:p w:rsidR="00AD447C" w:rsidRPr="000B6FDA" w:rsidRDefault="00AD447C" w:rsidP="00AD447C">
      <w:pPr>
        <w:pStyle w:val="1"/>
      </w:pPr>
      <w:r w:rsidRPr="000B6FDA">
        <w:t xml:space="preserve">1.7. </w:t>
      </w:r>
      <w:r w:rsidR="00941551" w:rsidRPr="000B6FDA">
        <w:t xml:space="preserve">Прием </w:t>
      </w:r>
      <w:r w:rsidRPr="000B6FDA">
        <w:t xml:space="preserve">на обучение </w:t>
      </w:r>
      <w:r w:rsidR="00941551" w:rsidRPr="000B6FDA">
        <w:t xml:space="preserve">проводится </w:t>
      </w:r>
      <w:r w:rsidR="00567EB7" w:rsidRPr="000B6FDA">
        <w:t>раздельно по условиям поступления (</w:t>
      </w:r>
      <w:r w:rsidRPr="000B6FDA">
        <w:t>с проведением отдельного конкурса</w:t>
      </w:r>
      <w:r w:rsidR="00567EB7" w:rsidRPr="000B6FDA">
        <w:t>):</w:t>
      </w:r>
      <w:r w:rsidRPr="000B6FDA">
        <w:t xml:space="preserve"> </w:t>
      </w:r>
      <w:r w:rsidR="00567EB7" w:rsidRPr="000B6FDA">
        <w:t xml:space="preserve"> </w:t>
      </w:r>
      <w:r w:rsidRPr="000B6FDA">
        <w:t>по очной, очно-заочной, заочной формам обучения;</w:t>
      </w:r>
      <w:r w:rsidR="00941551" w:rsidRPr="000B6FDA">
        <w:t xml:space="preserve"> </w:t>
      </w:r>
      <w:r w:rsidRPr="000B6FDA">
        <w:t>раздельно в рамках контрольных цифр и по договорам об оказании платных образовательных услуг;</w:t>
      </w:r>
      <w:r w:rsidR="00941551" w:rsidRPr="000B6FDA">
        <w:t xml:space="preserve"> </w:t>
      </w:r>
      <w:r w:rsidRPr="000B6FDA">
        <w:t>раздельно на места в пределах целевой квоты и на места в рамках контрольных цифр за вычетом целевой квоты (далее - основные места в рамках контрольных цифр).</w:t>
      </w:r>
    </w:p>
    <w:p w:rsidR="00BC2622" w:rsidRPr="000B6FDA" w:rsidRDefault="00AB1D8A" w:rsidP="00737918">
      <w:pPr>
        <w:pStyle w:val="1"/>
      </w:pPr>
      <w:r w:rsidRPr="000B6FDA">
        <w:t>1.8</w:t>
      </w:r>
      <w:r w:rsidR="00BC2622" w:rsidRPr="000B6FDA">
        <w:t>. Прием   на   обучение    в аспирантуре проводится  по результатам вступительных испытаний.</w:t>
      </w:r>
    </w:p>
    <w:p w:rsidR="00BC2622" w:rsidRPr="000B6FDA" w:rsidRDefault="00AB1D8A" w:rsidP="00737918">
      <w:pPr>
        <w:pStyle w:val="1"/>
      </w:pPr>
      <w:r w:rsidRPr="000B6FDA">
        <w:t xml:space="preserve"> 1.9</w:t>
      </w:r>
      <w:r w:rsidR="00BC2622" w:rsidRPr="000B6FDA">
        <w:t>. Прием на обучение  в аспирантуре проводится на принципах равных условий приема для всех поступающих и осуществляется на конкурсной основе по направлениям аспирантуры с учетом направленности программы. Условиями приема гарантировано соблюдение права на зачисление лиц, наиболее способных и подготовленных к освоению программам аспирантуры.</w:t>
      </w:r>
    </w:p>
    <w:p w:rsidR="00BC2622" w:rsidRPr="000B6FDA" w:rsidRDefault="00AB1D8A" w:rsidP="00737918">
      <w:pPr>
        <w:pStyle w:val="1"/>
      </w:pPr>
      <w:r w:rsidRPr="000B6FDA">
        <w:t xml:space="preserve"> 1.10</w:t>
      </w:r>
      <w:r w:rsidR="00BC2622" w:rsidRPr="000B6FDA">
        <w:t>. Лица, ранее прошедшие полный курс обучения в аспирантуре, не имеют права повторного обучения за счет бюджетных ассигнований федерального бюджета.</w:t>
      </w:r>
    </w:p>
    <w:p w:rsidR="00BC2622" w:rsidRPr="000B6FDA" w:rsidRDefault="00AB1D8A" w:rsidP="00737918">
      <w:pPr>
        <w:pStyle w:val="1"/>
      </w:pPr>
      <w:r w:rsidRPr="000B6FDA">
        <w:t>1.11</w:t>
      </w:r>
      <w:r w:rsidR="00BC2622" w:rsidRPr="000B6FDA">
        <w:t>. МАЭ РАН осуществляет передачу, обработку и предоставление полученных в связи с приемом граждан на обучение  в аспирантуре персональных данных поступающих в соответствии с требованиями законодательства Российской Федерации в области персональных данных.</w:t>
      </w:r>
    </w:p>
    <w:p w:rsidR="00BC2622" w:rsidRPr="000B6FDA" w:rsidRDefault="00BC2622" w:rsidP="00F173E2">
      <w:pPr>
        <w:widowControl w:val="0"/>
        <w:overflowPunct w:val="0"/>
        <w:autoSpaceDE w:val="0"/>
        <w:autoSpaceDN w:val="0"/>
        <w:adjustRightInd w:val="0"/>
        <w:spacing w:after="120" w:line="240" w:lineRule="auto"/>
        <w:jc w:val="center"/>
        <w:rPr>
          <w:rFonts w:ascii="Times New Roman" w:hAnsi="Times New Roman"/>
          <w:b/>
          <w:bCs/>
          <w:sz w:val="24"/>
          <w:szCs w:val="24"/>
          <w:lang w:val="ru-RU"/>
        </w:rPr>
      </w:pPr>
      <w:r w:rsidRPr="000B6FDA">
        <w:rPr>
          <w:rFonts w:ascii="Times New Roman" w:hAnsi="Times New Roman"/>
          <w:b/>
          <w:bCs/>
          <w:sz w:val="24"/>
          <w:szCs w:val="24"/>
        </w:rPr>
        <w:t>II</w:t>
      </w:r>
      <w:r w:rsidRPr="000B6FDA">
        <w:rPr>
          <w:rFonts w:ascii="Times New Roman" w:hAnsi="Times New Roman"/>
          <w:b/>
          <w:bCs/>
          <w:sz w:val="24"/>
          <w:szCs w:val="24"/>
          <w:lang w:val="ru-RU"/>
        </w:rPr>
        <w:t>. ПОРЯДОК ПРИЕМА ГРАЖДАН НА ОБУЧЕНИЕ</w:t>
      </w:r>
    </w:p>
    <w:p w:rsidR="00BC2622" w:rsidRPr="000B6FDA" w:rsidRDefault="00BC2622" w:rsidP="008920A8">
      <w:pPr>
        <w:pStyle w:val="1"/>
      </w:pPr>
      <w:r w:rsidRPr="000B6FDA">
        <w:t xml:space="preserve">2.1. Прием граждан на обучение  в аспирантуре осуществляет  приемная комиссия. Полномочия  и  порядок  деятельности  приемной комиссии регламентируется </w:t>
      </w:r>
      <w:r w:rsidR="00677AEC" w:rsidRPr="000B6FDA">
        <w:lastRenderedPageBreak/>
        <w:t>П</w:t>
      </w:r>
      <w:r w:rsidRPr="000B6FDA">
        <w:t xml:space="preserve">оложением </w:t>
      </w:r>
      <w:r w:rsidR="00E40F97" w:rsidRPr="000B6FDA">
        <w:t xml:space="preserve">о </w:t>
      </w:r>
      <w:r w:rsidR="00677AEC" w:rsidRPr="000B6FDA">
        <w:t xml:space="preserve">приемной комиссии федерального государственного бюджетного учреждения науки Музей антропологии и этнографии им. Петра Великого (Кунсткамера) Российской академии наук, </w:t>
      </w:r>
      <w:r w:rsidRPr="000B6FDA">
        <w:t xml:space="preserve">утверждаемым директором МАЭ РАН. </w:t>
      </w:r>
    </w:p>
    <w:p w:rsidR="00BC2622" w:rsidRPr="000B6FDA" w:rsidRDefault="00BC2622" w:rsidP="00737918">
      <w:pPr>
        <w:pStyle w:val="1"/>
      </w:pPr>
      <w:r w:rsidRPr="000B6FDA">
        <w:t>2.3.  При приеме на обучение  в аспирантуре обеспечивается соблюдение прав граждан в сфере образования, установленных законодательством Российской Федерации, гласность и открытость работы приемной комиссии, объективность оценки способностей и склонностей поступающих, доступность руководства приемной комиссии на всех этапах проведения приема.</w:t>
      </w:r>
    </w:p>
    <w:p w:rsidR="00BC2622" w:rsidRPr="000B6FDA" w:rsidRDefault="00BC2622" w:rsidP="00737918">
      <w:pPr>
        <w:pStyle w:val="1"/>
      </w:pPr>
      <w:r w:rsidRPr="000B6FDA">
        <w:t xml:space="preserve">2.4. Приемная комиссия обязана осуществлять контроль за достоверностью сведений, представляемых поступающими. С целью подтверждения достоверности указанных сведений, приемная комиссия вправе обращаться в соответствующие государственные информационные системы, государственные (муниципальные) органы и другие организации. </w:t>
      </w:r>
    </w:p>
    <w:p w:rsidR="00BC2622" w:rsidRPr="000B6FDA" w:rsidRDefault="00BC2622" w:rsidP="00F173E2">
      <w:pPr>
        <w:spacing w:after="120" w:line="240" w:lineRule="auto"/>
        <w:jc w:val="center"/>
        <w:rPr>
          <w:rFonts w:ascii="Times New Roman" w:hAnsi="Times New Roman"/>
          <w:b/>
          <w:sz w:val="24"/>
          <w:szCs w:val="24"/>
          <w:lang w:val="ru-RU"/>
        </w:rPr>
      </w:pPr>
      <w:r w:rsidRPr="000B6FDA">
        <w:rPr>
          <w:rFonts w:ascii="Times New Roman" w:hAnsi="Times New Roman"/>
          <w:b/>
          <w:sz w:val="24"/>
          <w:szCs w:val="24"/>
        </w:rPr>
        <w:t>III</w:t>
      </w:r>
      <w:r w:rsidRPr="000B6FDA">
        <w:rPr>
          <w:rFonts w:ascii="Times New Roman" w:hAnsi="Times New Roman"/>
          <w:b/>
          <w:sz w:val="24"/>
          <w:szCs w:val="24"/>
          <w:lang w:val="ru-RU"/>
        </w:rPr>
        <w:t>. ПОРЯДОК ПРИЕМА ДОКУМЕНТОВ ОТ ПОСТУПАЮЩИХ</w:t>
      </w:r>
    </w:p>
    <w:p w:rsidR="00BC2622" w:rsidRPr="000B6FDA" w:rsidRDefault="00BC2622" w:rsidP="00737918">
      <w:pPr>
        <w:pStyle w:val="1"/>
        <w:rPr>
          <w:b/>
        </w:rPr>
      </w:pPr>
      <w:r w:rsidRPr="000B6FDA">
        <w:t xml:space="preserve">3.1. </w:t>
      </w:r>
      <w:r w:rsidRPr="000B6FDA">
        <w:rPr>
          <w:b/>
        </w:rPr>
        <w:t xml:space="preserve">Прием документов по всем условиям поступления на обучение в аспирантуре осуществляется с 11.00 (по московскому времени) 1 сентября по 17.00 (по московскому времени) 15 сентября </w:t>
      </w:r>
      <w:r w:rsidR="00567EB7" w:rsidRPr="000B6FDA">
        <w:rPr>
          <w:b/>
        </w:rPr>
        <w:t>текущего года.</w:t>
      </w:r>
    </w:p>
    <w:p w:rsidR="00BC2622" w:rsidRPr="000B6FDA" w:rsidRDefault="00BC2622" w:rsidP="008729FC">
      <w:pPr>
        <w:pStyle w:val="1"/>
      </w:pPr>
      <w:r w:rsidRPr="000B6FDA">
        <w:t xml:space="preserve">3.2. Прием и возврат поданных документов осуществляет должностное лицо, назначенное председателем приемной комиссии. Сведения о  должностном лице и адрес приемной комиссии   доводится до сведения поступающих путем опубликования на официальном сайте МАЭ РАН: </w:t>
      </w:r>
      <w:hyperlink r:id="rId9" w:history="1">
        <w:r w:rsidRPr="000B6FDA">
          <w:rPr>
            <w:rStyle w:val="a3"/>
            <w:color w:val="auto"/>
          </w:rPr>
          <w:t>http://www.kunstkamera.ru/museums_structure/aspirantura/</w:t>
        </w:r>
      </w:hyperlink>
      <w:r w:rsidRPr="000B6FDA">
        <w:t xml:space="preserve"> (далее – официальный сайт).</w:t>
      </w:r>
    </w:p>
    <w:p w:rsidR="007074DB" w:rsidRPr="000B6FDA" w:rsidRDefault="00BC2622" w:rsidP="008729FC">
      <w:pPr>
        <w:pStyle w:val="1"/>
      </w:pPr>
      <w:r w:rsidRPr="000B6FDA">
        <w:t>3.3. Поступающий в аспирантуру  подает в приемную комиссию заявление о приеме в аспирантуру установленной формы.</w:t>
      </w:r>
      <w:r w:rsidR="001E6B38" w:rsidRPr="000B6FDA">
        <w:t xml:space="preserve"> </w:t>
      </w:r>
    </w:p>
    <w:p w:rsidR="007074DB" w:rsidRPr="000B6FDA" w:rsidRDefault="007074DB" w:rsidP="001C38BF">
      <w:pPr>
        <w:autoSpaceDE w:val="0"/>
        <w:autoSpaceDN w:val="0"/>
        <w:adjustRightInd w:val="0"/>
        <w:spacing w:after="120" w:line="240" w:lineRule="auto"/>
        <w:ind w:left="454"/>
        <w:rPr>
          <w:rFonts w:ascii="Times New Roman" w:hAnsi="Times New Roman"/>
          <w:sz w:val="24"/>
          <w:szCs w:val="24"/>
          <w:lang w:val="ru-RU" w:eastAsia="ru-RU"/>
        </w:rPr>
      </w:pPr>
      <w:r w:rsidRPr="000B6FDA">
        <w:rPr>
          <w:rFonts w:ascii="Times New Roman" w:hAnsi="Times New Roman"/>
          <w:sz w:val="24"/>
          <w:szCs w:val="24"/>
          <w:lang w:val="ru-RU" w:eastAsia="ru-RU"/>
        </w:rPr>
        <w:t>В заявлении о приеме на обучение поступающий указывает следующие сведения:</w:t>
      </w:r>
    </w:p>
    <w:p w:rsidR="007074DB" w:rsidRPr="000B6FDA" w:rsidRDefault="007074DB" w:rsidP="00D26AA2">
      <w:pPr>
        <w:pStyle w:val="a5"/>
        <w:numPr>
          <w:ilvl w:val="0"/>
          <w:numId w:val="13"/>
        </w:numPr>
        <w:autoSpaceDE w:val="0"/>
        <w:autoSpaceDN w:val="0"/>
        <w:adjustRightInd w:val="0"/>
        <w:spacing w:after="120" w:line="240" w:lineRule="auto"/>
        <w:ind w:left="811" w:hanging="357"/>
        <w:rPr>
          <w:rFonts w:ascii="Times New Roman" w:hAnsi="Times New Roman"/>
          <w:sz w:val="24"/>
          <w:szCs w:val="24"/>
          <w:lang w:val="ru-RU" w:eastAsia="ru-RU"/>
        </w:rPr>
      </w:pPr>
      <w:r w:rsidRPr="000B6FDA">
        <w:rPr>
          <w:rFonts w:ascii="Times New Roman" w:hAnsi="Times New Roman"/>
          <w:sz w:val="24"/>
          <w:szCs w:val="24"/>
          <w:lang w:val="ru-RU" w:eastAsia="ru-RU"/>
        </w:rPr>
        <w:t>фамилию, имя, отчество (при наличии);</w:t>
      </w:r>
    </w:p>
    <w:p w:rsidR="007074DB" w:rsidRPr="000B6FDA" w:rsidRDefault="007074DB" w:rsidP="00D26AA2">
      <w:pPr>
        <w:pStyle w:val="a5"/>
        <w:numPr>
          <w:ilvl w:val="0"/>
          <w:numId w:val="13"/>
        </w:numPr>
        <w:autoSpaceDE w:val="0"/>
        <w:autoSpaceDN w:val="0"/>
        <w:adjustRightInd w:val="0"/>
        <w:spacing w:after="120" w:line="240" w:lineRule="auto"/>
        <w:ind w:left="811" w:hanging="357"/>
        <w:rPr>
          <w:rFonts w:ascii="Times New Roman" w:hAnsi="Times New Roman"/>
          <w:sz w:val="24"/>
          <w:szCs w:val="24"/>
          <w:lang w:val="ru-RU" w:eastAsia="ru-RU"/>
        </w:rPr>
      </w:pPr>
      <w:r w:rsidRPr="000B6FDA">
        <w:rPr>
          <w:rFonts w:ascii="Times New Roman" w:hAnsi="Times New Roman"/>
          <w:sz w:val="24"/>
          <w:szCs w:val="24"/>
          <w:lang w:val="ru-RU" w:eastAsia="ru-RU"/>
        </w:rPr>
        <w:t>дату рождения;</w:t>
      </w:r>
    </w:p>
    <w:p w:rsidR="007074DB" w:rsidRPr="000B6FDA" w:rsidRDefault="007074DB" w:rsidP="00D26AA2">
      <w:pPr>
        <w:pStyle w:val="a5"/>
        <w:numPr>
          <w:ilvl w:val="0"/>
          <w:numId w:val="13"/>
        </w:numPr>
        <w:autoSpaceDE w:val="0"/>
        <w:autoSpaceDN w:val="0"/>
        <w:adjustRightInd w:val="0"/>
        <w:spacing w:after="120" w:line="240" w:lineRule="auto"/>
        <w:ind w:left="811" w:hanging="357"/>
        <w:rPr>
          <w:rFonts w:ascii="Times New Roman" w:hAnsi="Times New Roman"/>
          <w:sz w:val="24"/>
          <w:szCs w:val="24"/>
          <w:lang w:val="ru-RU" w:eastAsia="ru-RU"/>
        </w:rPr>
      </w:pPr>
      <w:r w:rsidRPr="000B6FDA">
        <w:rPr>
          <w:rFonts w:ascii="Times New Roman" w:hAnsi="Times New Roman"/>
          <w:sz w:val="24"/>
          <w:szCs w:val="24"/>
          <w:lang w:val="ru-RU" w:eastAsia="ru-RU"/>
        </w:rPr>
        <w:t>сведения о гражданстве (отсутствии гражданства);</w:t>
      </w:r>
    </w:p>
    <w:p w:rsidR="007074DB" w:rsidRPr="000B6FDA" w:rsidRDefault="007074DB" w:rsidP="00D26AA2">
      <w:pPr>
        <w:pStyle w:val="a5"/>
        <w:numPr>
          <w:ilvl w:val="0"/>
          <w:numId w:val="13"/>
        </w:numPr>
        <w:autoSpaceDE w:val="0"/>
        <w:autoSpaceDN w:val="0"/>
        <w:adjustRightInd w:val="0"/>
        <w:spacing w:after="120" w:line="240" w:lineRule="auto"/>
        <w:ind w:left="811" w:hanging="357"/>
        <w:rPr>
          <w:rFonts w:ascii="Times New Roman" w:hAnsi="Times New Roman"/>
          <w:sz w:val="24"/>
          <w:szCs w:val="24"/>
          <w:lang w:val="ru-RU" w:eastAsia="ru-RU"/>
        </w:rPr>
      </w:pPr>
      <w:r w:rsidRPr="000B6FDA">
        <w:rPr>
          <w:rFonts w:ascii="Times New Roman" w:hAnsi="Times New Roman"/>
          <w:sz w:val="24"/>
          <w:szCs w:val="24"/>
          <w:lang w:val="ru-RU" w:eastAsia="ru-RU"/>
        </w:rPr>
        <w:t>реквизиты документа, удостоверяющего личность (в том числе указание, когда и кем выдан документ);</w:t>
      </w:r>
    </w:p>
    <w:p w:rsidR="007074DB" w:rsidRPr="000B6FDA" w:rsidRDefault="007074DB" w:rsidP="00D26AA2">
      <w:pPr>
        <w:pStyle w:val="a5"/>
        <w:numPr>
          <w:ilvl w:val="0"/>
          <w:numId w:val="13"/>
        </w:numPr>
        <w:autoSpaceDE w:val="0"/>
        <w:autoSpaceDN w:val="0"/>
        <w:adjustRightInd w:val="0"/>
        <w:spacing w:after="120" w:line="240" w:lineRule="auto"/>
        <w:ind w:left="811" w:hanging="357"/>
        <w:rPr>
          <w:rFonts w:ascii="Times New Roman" w:hAnsi="Times New Roman"/>
          <w:sz w:val="24"/>
          <w:szCs w:val="24"/>
          <w:lang w:val="ru-RU" w:eastAsia="ru-RU"/>
        </w:rPr>
      </w:pPr>
      <w:r w:rsidRPr="000B6FDA">
        <w:rPr>
          <w:rFonts w:ascii="Times New Roman" w:hAnsi="Times New Roman"/>
          <w:sz w:val="24"/>
          <w:szCs w:val="24"/>
          <w:lang w:val="ru-RU" w:eastAsia="ru-RU"/>
        </w:rPr>
        <w:t>сведения о документе установленного образца, который представляется поступающим;</w:t>
      </w:r>
    </w:p>
    <w:p w:rsidR="007074DB" w:rsidRPr="000B6FDA" w:rsidRDefault="007074DB" w:rsidP="00D26AA2">
      <w:pPr>
        <w:pStyle w:val="a5"/>
        <w:numPr>
          <w:ilvl w:val="0"/>
          <w:numId w:val="13"/>
        </w:numPr>
        <w:autoSpaceDE w:val="0"/>
        <w:autoSpaceDN w:val="0"/>
        <w:adjustRightInd w:val="0"/>
        <w:spacing w:after="120" w:line="240" w:lineRule="auto"/>
        <w:ind w:left="811" w:hanging="357"/>
        <w:rPr>
          <w:rFonts w:ascii="Times New Roman" w:hAnsi="Times New Roman"/>
          <w:sz w:val="24"/>
          <w:szCs w:val="24"/>
          <w:lang w:val="ru-RU" w:eastAsia="ru-RU"/>
        </w:rPr>
      </w:pPr>
      <w:r w:rsidRPr="000B6FDA">
        <w:rPr>
          <w:rFonts w:ascii="Times New Roman" w:hAnsi="Times New Roman"/>
          <w:sz w:val="24"/>
          <w:szCs w:val="24"/>
          <w:lang w:val="ru-RU" w:eastAsia="ru-RU"/>
        </w:rPr>
        <w:t>условия поступления, по которым поступающий намерен поступать на обучение, с указанием приоритетности зачисления по различным условиям поступления;</w:t>
      </w:r>
    </w:p>
    <w:p w:rsidR="007074DB" w:rsidRPr="000B6FDA" w:rsidRDefault="007074DB" w:rsidP="00D26AA2">
      <w:pPr>
        <w:pStyle w:val="a5"/>
        <w:numPr>
          <w:ilvl w:val="0"/>
          <w:numId w:val="13"/>
        </w:numPr>
        <w:autoSpaceDE w:val="0"/>
        <w:autoSpaceDN w:val="0"/>
        <w:adjustRightInd w:val="0"/>
        <w:spacing w:after="120" w:line="240" w:lineRule="auto"/>
        <w:ind w:left="811" w:hanging="357"/>
        <w:rPr>
          <w:rFonts w:ascii="Times New Roman" w:hAnsi="Times New Roman"/>
          <w:sz w:val="24"/>
          <w:szCs w:val="24"/>
          <w:lang w:val="ru-RU" w:eastAsia="ru-RU"/>
        </w:rPr>
      </w:pPr>
      <w:r w:rsidRPr="000B6FDA">
        <w:rPr>
          <w:rFonts w:ascii="Times New Roman" w:hAnsi="Times New Roman"/>
          <w:sz w:val="24"/>
          <w:szCs w:val="24"/>
          <w:lang w:val="ru-RU" w:eastAsia="ru-RU"/>
        </w:rPr>
        <w:t>сведения о необходимости создания для поступающего специальных условий при проведении вступительных испытаний в связи с его инвалидностью (с указанием перечня вступительных испытаний и специальных условий);</w:t>
      </w:r>
    </w:p>
    <w:p w:rsidR="007074DB" w:rsidRPr="000B6FDA" w:rsidRDefault="007074DB" w:rsidP="00D26AA2">
      <w:pPr>
        <w:pStyle w:val="a5"/>
        <w:numPr>
          <w:ilvl w:val="0"/>
          <w:numId w:val="13"/>
        </w:numPr>
        <w:autoSpaceDE w:val="0"/>
        <w:autoSpaceDN w:val="0"/>
        <w:adjustRightInd w:val="0"/>
        <w:spacing w:after="120" w:line="240" w:lineRule="auto"/>
        <w:ind w:left="811" w:hanging="357"/>
        <w:rPr>
          <w:rFonts w:ascii="Times New Roman" w:hAnsi="Times New Roman"/>
          <w:sz w:val="24"/>
          <w:szCs w:val="24"/>
          <w:lang w:val="ru-RU" w:eastAsia="ru-RU"/>
        </w:rPr>
      </w:pPr>
      <w:r w:rsidRPr="000B6FDA">
        <w:rPr>
          <w:rFonts w:ascii="Times New Roman" w:hAnsi="Times New Roman"/>
          <w:sz w:val="24"/>
          <w:szCs w:val="24"/>
          <w:lang w:val="ru-RU" w:eastAsia="ru-RU"/>
        </w:rPr>
        <w:t>сведения о наличии или отсутствии у поступающего индивидуальных достижений, результаты которых учитываются при приеме на обучение в соответствии с правилами приема, утвержденными организацией (при наличии индивидуальных достижений - с указанием сведений о них);</w:t>
      </w:r>
    </w:p>
    <w:p w:rsidR="007074DB" w:rsidRPr="000B6FDA" w:rsidRDefault="007074DB" w:rsidP="00D26AA2">
      <w:pPr>
        <w:pStyle w:val="a5"/>
        <w:numPr>
          <w:ilvl w:val="0"/>
          <w:numId w:val="13"/>
        </w:numPr>
        <w:autoSpaceDE w:val="0"/>
        <w:autoSpaceDN w:val="0"/>
        <w:adjustRightInd w:val="0"/>
        <w:spacing w:after="120" w:line="240" w:lineRule="auto"/>
        <w:ind w:left="811" w:hanging="357"/>
        <w:rPr>
          <w:rFonts w:ascii="Times New Roman" w:hAnsi="Times New Roman"/>
          <w:sz w:val="24"/>
          <w:szCs w:val="24"/>
          <w:lang w:val="ru-RU" w:eastAsia="ru-RU"/>
        </w:rPr>
      </w:pPr>
      <w:r w:rsidRPr="000B6FDA">
        <w:rPr>
          <w:rFonts w:ascii="Times New Roman" w:hAnsi="Times New Roman"/>
          <w:sz w:val="24"/>
          <w:szCs w:val="24"/>
          <w:lang w:val="ru-RU" w:eastAsia="ru-RU"/>
        </w:rPr>
        <w:lastRenderedPageBreak/>
        <w:t>почтовый адрес и электронный адрес;</w:t>
      </w:r>
    </w:p>
    <w:p w:rsidR="007074DB" w:rsidRPr="000B6FDA" w:rsidRDefault="007074DB" w:rsidP="00D26AA2">
      <w:pPr>
        <w:pStyle w:val="a5"/>
        <w:numPr>
          <w:ilvl w:val="0"/>
          <w:numId w:val="13"/>
        </w:numPr>
        <w:autoSpaceDE w:val="0"/>
        <w:autoSpaceDN w:val="0"/>
        <w:adjustRightInd w:val="0"/>
        <w:spacing w:after="120" w:line="240" w:lineRule="auto"/>
        <w:ind w:left="811" w:hanging="357"/>
        <w:rPr>
          <w:rFonts w:ascii="Times New Roman" w:hAnsi="Times New Roman"/>
          <w:sz w:val="24"/>
          <w:szCs w:val="24"/>
          <w:lang w:val="ru-RU" w:eastAsia="ru-RU"/>
        </w:rPr>
      </w:pPr>
      <w:r w:rsidRPr="000B6FDA">
        <w:rPr>
          <w:rFonts w:ascii="Times New Roman" w:hAnsi="Times New Roman"/>
          <w:sz w:val="24"/>
          <w:szCs w:val="24"/>
          <w:lang w:val="ru-RU" w:eastAsia="ru-RU"/>
        </w:rPr>
        <w:t>способ возврата документов, поданных поступающим для поступления на обучение (в случае непоступления на обучение и в иных случаях, установленных Порядком).</w:t>
      </w:r>
    </w:p>
    <w:p w:rsidR="001E6B38" w:rsidRPr="000B6FDA" w:rsidRDefault="001E6B38" w:rsidP="001C38BF">
      <w:pPr>
        <w:autoSpaceDE w:val="0"/>
        <w:autoSpaceDN w:val="0"/>
        <w:adjustRightInd w:val="0"/>
        <w:spacing w:after="120" w:line="240" w:lineRule="auto"/>
        <w:ind w:left="454"/>
        <w:rPr>
          <w:rFonts w:ascii="Times New Roman" w:hAnsi="Times New Roman"/>
          <w:sz w:val="24"/>
          <w:szCs w:val="24"/>
          <w:lang w:val="ru-RU" w:eastAsia="ru-RU"/>
        </w:rPr>
      </w:pPr>
      <w:r w:rsidRPr="000B6FDA">
        <w:rPr>
          <w:rFonts w:ascii="Times New Roman" w:hAnsi="Times New Roman"/>
          <w:sz w:val="24"/>
          <w:szCs w:val="24"/>
          <w:lang w:val="ru-RU" w:eastAsia="ru-RU"/>
        </w:rPr>
        <w:t>В заявлении о приеме фиксируются следующие факты:</w:t>
      </w:r>
    </w:p>
    <w:p w:rsidR="001E6B38" w:rsidRPr="000B6FDA" w:rsidRDefault="001E6B38" w:rsidP="001C38BF">
      <w:pPr>
        <w:autoSpaceDE w:val="0"/>
        <w:autoSpaceDN w:val="0"/>
        <w:adjustRightInd w:val="0"/>
        <w:spacing w:after="120" w:line="240" w:lineRule="auto"/>
        <w:ind w:left="454"/>
        <w:rPr>
          <w:rFonts w:ascii="Times New Roman" w:hAnsi="Times New Roman"/>
          <w:sz w:val="24"/>
          <w:szCs w:val="24"/>
          <w:lang w:val="ru-RU" w:eastAsia="ru-RU"/>
        </w:rPr>
      </w:pPr>
      <w:r w:rsidRPr="000B6FDA">
        <w:rPr>
          <w:rFonts w:ascii="Times New Roman" w:hAnsi="Times New Roman"/>
          <w:sz w:val="24"/>
          <w:szCs w:val="24"/>
          <w:lang w:val="ru-RU" w:eastAsia="ru-RU"/>
        </w:rPr>
        <w:t>1) ознакомление поступающего (в том числе через информационные системы общего пользования):</w:t>
      </w:r>
    </w:p>
    <w:p w:rsidR="001E6B38" w:rsidRPr="000B6FDA" w:rsidRDefault="001E6B38" w:rsidP="00D26AA2">
      <w:pPr>
        <w:pStyle w:val="a5"/>
        <w:numPr>
          <w:ilvl w:val="0"/>
          <w:numId w:val="9"/>
        </w:numPr>
        <w:autoSpaceDE w:val="0"/>
        <w:autoSpaceDN w:val="0"/>
        <w:adjustRightInd w:val="0"/>
        <w:spacing w:after="120" w:line="240" w:lineRule="auto"/>
        <w:ind w:left="454"/>
        <w:rPr>
          <w:rFonts w:ascii="Times New Roman" w:hAnsi="Times New Roman"/>
          <w:sz w:val="24"/>
          <w:szCs w:val="24"/>
          <w:lang w:val="ru-RU" w:eastAsia="ru-RU"/>
        </w:rPr>
      </w:pPr>
      <w:r w:rsidRPr="000B6FDA">
        <w:rPr>
          <w:rFonts w:ascii="Times New Roman" w:hAnsi="Times New Roman"/>
          <w:sz w:val="24"/>
          <w:szCs w:val="24"/>
          <w:lang w:val="ru-RU" w:eastAsia="ru-RU"/>
        </w:rPr>
        <w:t>с копией лицензии на осуществление образовательной деятельности (с приложением);</w:t>
      </w:r>
    </w:p>
    <w:p w:rsidR="001E6B38" w:rsidRPr="000B6FDA" w:rsidRDefault="001E6B38" w:rsidP="00D26AA2">
      <w:pPr>
        <w:pStyle w:val="a5"/>
        <w:numPr>
          <w:ilvl w:val="0"/>
          <w:numId w:val="9"/>
        </w:numPr>
        <w:autoSpaceDE w:val="0"/>
        <w:autoSpaceDN w:val="0"/>
        <w:adjustRightInd w:val="0"/>
        <w:spacing w:after="120" w:line="240" w:lineRule="auto"/>
        <w:ind w:left="454"/>
        <w:rPr>
          <w:rFonts w:ascii="Times New Roman" w:hAnsi="Times New Roman"/>
          <w:sz w:val="24"/>
          <w:szCs w:val="24"/>
          <w:lang w:val="ru-RU" w:eastAsia="ru-RU"/>
        </w:rPr>
      </w:pPr>
      <w:r w:rsidRPr="000B6FDA">
        <w:rPr>
          <w:rFonts w:ascii="Times New Roman" w:hAnsi="Times New Roman"/>
          <w:sz w:val="24"/>
          <w:szCs w:val="24"/>
          <w:lang w:val="ru-RU" w:eastAsia="ru-RU"/>
        </w:rPr>
        <w:t>с копией свидетельства о государственной аккредитации (с приложением) или с информацией об отсутствии указанного свидетельства;</w:t>
      </w:r>
    </w:p>
    <w:p w:rsidR="001E6B38" w:rsidRPr="000B6FDA" w:rsidRDefault="001E6B38" w:rsidP="00D26AA2">
      <w:pPr>
        <w:pStyle w:val="a5"/>
        <w:numPr>
          <w:ilvl w:val="0"/>
          <w:numId w:val="9"/>
        </w:numPr>
        <w:autoSpaceDE w:val="0"/>
        <w:autoSpaceDN w:val="0"/>
        <w:adjustRightInd w:val="0"/>
        <w:spacing w:after="120" w:line="240" w:lineRule="auto"/>
        <w:ind w:left="454"/>
        <w:rPr>
          <w:rFonts w:ascii="Times New Roman" w:hAnsi="Times New Roman"/>
          <w:sz w:val="24"/>
          <w:szCs w:val="24"/>
          <w:lang w:val="ru-RU" w:eastAsia="ru-RU"/>
        </w:rPr>
      </w:pPr>
      <w:r w:rsidRPr="000B6FDA">
        <w:rPr>
          <w:rFonts w:ascii="Times New Roman" w:hAnsi="Times New Roman"/>
          <w:sz w:val="24"/>
          <w:szCs w:val="24"/>
          <w:lang w:val="ru-RU" w:eastAsia="ru-RU"/>
        </w:rPr>
        <w:t>с датой (датами) завершения приема документа установленного образца;</w:t>
      </w:r>
    </w:p>
    <w:p w:rsidR="001E6B38" w:rsidRPr="000B6FDA" w:rsidRDefault="001E6B38" w:rsidP="00D26AA2">
      <w:pPr>
        <w:pStyle w:val="a5"/>
        <w:numPr>
          <w:ilvl w:val="0"/>
          <w:numId w:val="9"/>
        </w:numPr>
        <w:autoSpaceDE w:val="0"/>
        <w:autoSpaceDN w:val="0"/>
        <w:adjustRightInd w:val="0"/>
        <w:spacing w:after="120" w:line="240" w:lineRule="auto"/>
        <w:ind w:left="454"/>
        <w:rPr>
          <w:rFonts w:ascii="Times New Roman" w:hAnsi="Times New Roman"/>
          <w:sz w:val="24"/>
          <w:szCs w:val="24"/>
          <w:lang w:val="ru-RU" w:eastAsia="ru-RU"/>
        </w:rPr>
      </w:pPr>
      <w:r w:rsidRPr="000B6FDA">
        <w:rPr>
          <w:rFonts w:ascii="Times New Roman" w:hAnsi="Times New Roman"/>
          <w:sz w:val="24"/>
          <w:szCs w:val="24"/>
          <w:lang w:val="ru-RU" w:eastAsia="ru-RU"/>
        </w:rPr>
        <w:t>с правилами приема, утвержденными</w:t>
      </w:r>
      <w:r w:rsidR="00680059" w:rsidRPr="000B6FDA">
        <w:rPr>
          <w:rFonts w:ascii="Times New Roman" w:hAnsi="Times New Roman"/>
          <w:sz w:val="24"/>
          <w:szCs w:val="24"/>
          <w:lang w:val="ru-RU" w:eastAsia="ru-RU"/>
        </w:rPr>
        <w:t xml:space="preserve"> МАЭ РАН</w:t>
      </w:r>
      <w:r w:rsidRPr="000B6FDA">
        <w:rPr>
          <w:rFonts w:ascii="Times New Roman" w:hAnsi="Times New Roman"/>
          <w:sz w:val="24"/>
          <w:szCs w:val="24"/>
          <w:lang w:val="ru-RU" w:eastAsia="ru-RU"/>
        </w:rPr>
        <w:t>, в том числе с правилами подачи апелляции по результатам вступительных испытаний;</w:t>
      </w:r>
    </w:p>
    <w:p w:rsidR="001E6B38" w:rsidRPr="000B6FDA" w:rsidRDefault="001E6B38" w:rsidP="001C38BF">
      <w:pPr>
        <w:autoSpaceDE w:val="0"/>
        <w:autoSpaceDN w:val="0"/>
        <w:adjustRightInd w:val="0"/>
        <w:spacing w:after="120" w:line="240" w:lineRule="auto"/>
        <w:ind w:left="94"/>
        <w:rPr>
          <w:rFonts w:ascii="Times New Roman" w:hAnsi="Times New Roman"/>
          <w:sz w:val="24"/>
          <w:szCs w:val="24"/>
          <w:lang w:val="ru-RU" w:eastAsia="ru-RU"/>
        </w:rPr>
      </w:pPr>
      <w:r w:rsidRPr="000B6FDA">
        <w:rPr>
          <w:rFonts w:ascii="Times New Roman" w:hAnsi="Times New Roman"/>
          <w:sz w:val="24"/>
          <w:szCs w:val="24"/>
          <w:lang w:val="ru-RU" w:eastAsia="ru-RU"/>
        </w:rPr>
        <w:t>2) согласие поступающего на обработку его персональных данных;</w:t>
      </w:r>
    </w:p>
    <w:p w:rsidR="001E6B38" w:rsidRPr="000B6FDA" w:rsidRDefault="001E6B38" w:rsidP="001C38BF">
      <w:pPr>
        <w:autoSpaceDE w:val="0"/>
        <w:autoSpaceDN w:val="0"/>
        <w:adjustRightInd w:val="0"/>
        <w:spacing w:after="120" w:line="240" w:lineRule="auto"/>
        <w:ind w:left="94"/>
        <w:rPr>
          <w:rFonts w:ascii="Times New Roman" w:hAnsi="Times New Roman"/>
          <w:sz w:val="24"/>
          <w:szCs w:val="24"/>
          <w:lang w:val="ru-RU" w:eastAsia="ru-RU"/>
        </w:rPr>
      </w:pPr>
      <w:r w:rsidRPr="000B6FDA">
        <w:rPr>
          <w:rFonts w:ascii="Times New Roman" w:hAnsi="Times New Roman"/>
          <w:sz w:val="24"/>
          <w:szCs w:val="24"/>
          <w:lang w:val="ru-RU" w:eastAsia="ru-RU"/>
        </w:rPr>
        <w:t>3)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1E6B38" w:rsidRPr="000B6FDA" w:rsidRDefault="001E6B38" w:rsidP="001C38BF">
      <w:pPr>
        <w:autoSpaceDE w:val="0"/>
        <w:autoSpaceDN w:val="0"/>
        <w:adjustRightInd w:val="0"/>
        <w:spacing w:after="120" w:line="240" w:lineRule="auto"/>
        <w:ind w:left="94"/>
        <w:rPr>
          <w:rFonts w:ascii="Times New Roman" w:hAnsi="Times New Roman"/>
          <w:sz w:val="24"/>
          <w:szCs w:val="24"/>
          <w:lang w:val="ru-RU" w:eastAsia="ru-RU"/>
        </w:rPr>
      </w:pPr>
      <w:r w:rsidRPr="000B6FDA">
        <w:rPr>
          <w:rFonts w:ascii="Times New Roman" w:hAnsi="Times New Roman"/>
          <w:sz w:val="24"/>
          <w:szCs w:val="24"/>
          <w:lang w:val="ru-RU" w:eastAsia="ru-RU"/>
        </w:rPr>
        <w:t>4) отсутствие у поступающего диплома об окончании аспирантуры (адъюнктуры) или диплома кандидата наук - при поступлении на обучение на места в рамках контрольных цифр;</w:t>
      </w:r>
    </w:p>
    <w:p w:rsidR="001E6B38" w:rsidRPr="000B6FDA" w:rsidRDefault="001E6B38" w:rsidP="001C38BF">
      <w:pPr>
        <w:autoSpaceDE w:val="0"/>
        <w:autoSpaceDN w:val="0"/>
        <w:adjustRightInd w:val="0"/>
        <w:spacing w:after="120" w:line="240" w:lineRule="auto"/>
        <w:ind w:left="94"/>
        <w:rPr>
          <w:rFonts w:ascii="Times New Roman" w:hAnsi="Times New Roman"/>
          <w:sz w:val="24"/>
          <w:szCs w:val="24"/>
          <w:lang w:val="ru-RU" w:eastAsia="ru-RU"/>
        </w:rPr>
      </w:pPr>
      <w:r w:rsidRPr="000B6FDA">
        <w:rPr>
          <w:rFonts w:ascii="Times New Roman" w:hAnsi="Times New Roman"/>
          <w:sz w:val="24"/>
          <w:szCs w:val="24"/>
          <w:lang w:val="ru-RU" w:eastAsia="ru-RU"/>
        </w:rPr>
        <w:t>5) обязательство представить документ установленного образца не позднее дня завершения приема документа установленного образца (если поступающий не представил указанный документ при подаче заявления о приеме).</w:t>
      </w:r>
    </w:p>
    <w:p w:rsidR="001E6B38" w:rsidRPr="000B6FDA" w:rsidRDefault="001E6B38" w:rsidP="001C38BF">
      <w:pPr>
        <w:autoSpaceDE w:val="0"/>
        <w:autoSpaceDN w:val="0"/>
        <w:adjustRightInd w:val="0"/>
        <w:spacing w:after="120" w:line="240" w:lineRule="auto"/>
        <w:ind w:left="94"/>
        <w:rPr>
          <w:rFonts w:ascii="Times New Roman" w:hAnsi="Times New Roman"/>
          <w:sz w:val="24"/>
          <w:szCs w:val="24"/>
          <w:lang w:val="ru-RU" w:eastAsia="ru-RU"/>
        </w:rPr>
      </w:pPr>
      <w:r w:rsidRPr="000B6FDA">
        <w:rPr>
          <w:rFonts w:ascii="Times New Roman" w:hAnsi="Times New Roman"/>
          <w:sz w:val="24"/>
          <w:szCs w:val="24"/>
          <w:lang w:val="ru-RU" w:eastAsia="ru-RU"/>
        </w:rPr>
        <w:t>Заявление о приеме и факты, указываемые в нем заверяются подписью поступающего (доверенного лица).</w:t>
      </w:r>
    </w:p>
    <w:p w:rsidR="00BC2622" w:rsidRPr="000B6FDA" w:rsidRDefault="00BC2622" w:rsidP="00737918">
      <w:pPr>
        <w:pStyle w:val="1"/>
      </w:pPr>
      <w:r w:rsidRPr="000B6FDA">
        <w:t>3.4. Заявление о приеме на обучение в аспирантуре подается с представлением следующих документов:</w:t>
      </w:r>
    </w:p>
    <w:p w:rsidR="00BC2622" w:rsidRPr="000B6FDA" w:rsidRDefault="00BC2622" w:rsidP="00D26AA2">
      <w:pPr>
        <w:pStyle w:val="2"/>
        <w:numPr>
          <w:ilvl w:val="0"/>
          <w:numId w:val="10"/>
        </w:numPr>
        <w:rPr>
          <w:lang w:val="ru-RU"/>
        </w:rPr>
      </w:pPr>
      <w:r w:rsidRPr="000B6FDA">
        <w:rPr>
          <w:lang w:val="ru-RU"/>
        </w:rPr>
        <w:t xml:space="preserve">документ (документы), удостоверяющие личность и гражданство поступающего; </w:t>
      </w:r>
    </w:p>
    <w:p w:rsidR="001E6B38" w:rsidRPr="000B6FDA" w:rsidRDefault="001E6B38" w:rsidP="00D26AA2">
      <w:pPr>
        <w:pStyle w:val="2"/>
        <w:numPr>
          <w:ilvl w:val="0"/>
          <w:numId w:val="10"/>
        </w:numPr>
        <w:rPr>
          <w:lang w:val="ru-RU"/>
        </w:rPr>
      </w:pPr>
      <w:r w:rsidRPr="000B6FDA">
        <w:rPr>
          <w:lang w:val="ru-RU"/>
        </w:rPr>
        <w:t>документ установленного образца (</w:t>
      </w:r>
      <w:r w:rsidR="00BC2622" w:rsidRPr="000B6FDA">
        <w:rPr>
          <w:lang w:val="ru-RU"/>
        </w:rPr>
        <w:t xml:space="preserve">оригинал </w:t>
      </w:r>
      <w:r w:rsidRPr="000B6FDA">
        <w:rPr>
          <w:lang w:val="ru-RU"/>
        </w:rPr>
        <w:t xml:space="preserve">/ </w:t>
      </w:r>
      <w:r w:rsidR="00BC2622" w:rsidRPr="000B6FDA">
        <w:rPr>
          <w:lang w:val="ru-RU"/>
        </w:rPr>
        <w:t>копия</w:t>
      </w:r>
      <w:r w:rsidRPr="000B6FDA">
        <w:rPr>
          <w:lang w:val="ru-RU"/>
        </w:rPr>
        <w:t xml:space="preserve"> </w:t>
      </w:r>
      <w:r w:rsidR="00BC2622" w:rsidRPr="000B6FDA">
        <w:rPr>
          <w:lang w:val="ru-RU"/>
        </w:rPr>
        <w:t>диплома специалиста или диплома магистра</w:t>
      </w:r>
      <w:r w:rsidR="009A1C12" w:rsidRPr="000B6FDA">
        <w:rPr>
          <w:lang w:val="ru-RU"/>
        </w:rPr>
        <w:t xml:space="preserve"> и приложения к нему</w:t>
      </w:r>
      <w:r w:rsidRPr="000B6FDA">
        <w:rPr>
          <w:lang w:val="ru-RU"/>
        </w:rPr>
        <w:t>)</w:t>
      </w:r>
      <w:r w:rsidR="00BC2622" w:rsidRPr="000B6FDA">
        <w:rPr>
          <w:lang w:val="ru-RU"/>
        </w:rPr>
        <w:t xml:space="preserve">; </w:t>
      </w:r>
      <w:r w:rsidRPr="000B6FDA">
        <w:rPr>
          <w:lang w:val="ru-RU"/>
        </w:rPr>
        <w:t>поступающий может при подаче заявления о приеме не представлять оригинал документа  установленного образца;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w:t>
      </w:r>
    </w:p>
    <w:p w:rsidR="00BC2622" w:rsidRPr="000B6FDA" w:rsidRDefault="00BC2622" w:rsidP="00D26AA2">
      <w:pPr>
        <w:pStyle w:val="2"/>
        <w:numPr>
          <w:ilvl w:val="0"/>
          <w:numId w:val="10"/>
        </w:numPr>
        <w:rPr>
          <w:lang w:val="ru-RU"/>
        </w:rPr>
      </w:pPr>
      <w:r w:rsidRPr="000B6FDA">
        <w:rPr>
          <w:lang w:val="ru-RU"/>
        </w:rPr>
        <w:t xml:space="preserve">список опубликованных научных работ (при наличии опубликованных работ); </w:t>
      </w:r>
    </w:p>
    <w:p w:rsidR="00BC2622" w:rsidRPr="000B6FDA" w:rsidRDefault="00BC2622" w:rsidP="00D26AA2">
      <w:pPr>
        <w:pStyle w:val="2"/>
        <w:numPr>
          <w:ilvl w:val="0"/>
          <w:numId w:val="10"/>
        </w:numPr>
        <w:rPr>
          <w:lang w:val="ru-RU"/>
        </w:rPr>
      </w:pPr>
      <w:r w:rsidRPr="000B6FDA">
        <w:rPr>
          <w:lang w:val="ru-RU"/>
        </w:rPr>
        <w:t>документы, свидетельствующие об индивидуальных достижениях поступающего (представляются по усмотрению поступающего);</w:t>
      </w:r>
    </w:p>
    <w:p w:rsidR="001E6B38" w:rsidRPr="000B6FDA" w:rsidRDefault="001E6B38" w:rsidP="00D26AA2">
      <w:pPr>
        <w:pStyle w:val="2"/>
        <w:numPr>
          <w:ilvl w:val="0"/>
          <w:numId w:val="10"/>
        </w:numPr>
        <w:rPr>
          <w:lang w:val="ru-RU" w:eastAsia="ru-RU"/>
        </w:rPr>
      </w:pPr>
      <w:r w:rsidRPr="000B6FDA">
        <w:rPr>
          <w:lang w:val="ru-RU" w:eastAsia="ru-RU"/>
        </w:rPr>
        <w:t xml:space="preserve">иные документы </w:t>
      </w:r>
      <w:r w:rsidRPr="000B6FDA">
        <w:rPr>
          <w:lang w:val="ru-RU"/>
        </w:rPr>
        <w:t>(представляются по усмотрению поступающего)</w:t>
      </w:r>
    </w:p>
    <w:p w:rsidR="001E6B38" w:rsidRPr="000B6FDA" w:rsidRDefault="001E6B38" w:rsidP="00D26AA2">
      <w:pPr>
        <w:pStyle w:val="2"/>
        <w:numPr>
          <w:ilvl w:val="0"/>
          <w:numId w:val="10"/>
        </w:numPr>
        <w:rPr>
          <w:lang w:val="ru-RU" w:eastAsia="ru-RU"/>
        </w:rPr>
      </w:pPr>
      <w:r w:rsidRPr="000B6FDA">
        <w:rPr>
          <w:lang w:val="ru-RU" w:eastAsia="ru-RU"/>
        </w:rPr>
        <w:t xml:space="preserve">при необходимости создания специальных условий при проведении вступительных испытаний - документ, подтверждающий инвалидность </w:t>
      </w:r>
      <w:r w:rsidRPr="000B6FDA">
        <w:rPr>
          <w:lang w:val="ru-RU" w:eastAsia="ru-RU"/>
        </w:rPr>
        <w:lastRenderedPageBreak/>
        <w:t>(указанный документ принимается организацией, если срок его действия истекает не ранее дня подачи заявления о приеме; если в документе не указан срок его действия, то документ действителен в течение г</w:t>
      </w:r>
      <w:r w:rsidR="001C38BF" w:rsidRPr="000B6FDA">
        <w:rPr>
          <w:lang w:val="ru-RU" w:eastAsia="ru-RU"/>
        </w:rPr>
        <w:t>ода, начиная с даты его выдачи).</w:t>
      </w:r>
    </w:p>
    <w:p w:rsidR="00BC2622" w:rsidRPr="000B6FDA" w:rsidRDefault="001E6B38" w:rsidP="001C38BF">
      <w:pPr>
        <w:pStyle w:val="2"/>
        <w:numPr>
          <w:ilvl w:val="0"/>
          <w:numId w:val="0"/>
        </w:numPr>
        <w:ind w:left="454"/>
        <w:rPr>
          <w:lang w:val="ru-RU"/>
        </w:rPr>
      </w:pPr>
      <w:r w:rsidRPr="000B6FDA">
        <w:rPr>
          <w:lang w:val="ru-RU"/>
        </w:rPr>
        <w:t>К</w:t>
      </w:r>
      <w:r w:rsidR="00BC2622" w:rsidRPr="000B6FDA">
        <w:rPr>
          <w:lang w:val="ru-RU"/>
        </w:rPr>
        <w:t xml:space="preserve"> документам прилагается фотография поступающего (формат 3</w:t>
      </w:r>
      <w:r w:rsidR="00BC2622" w:rsidRPr="000B6FDA">
        <w:t>x</w:t>
      </w:r>
      <w:r w:rsidR="00BC2622" w:rsidRPr="000B6FDA">
        <w:rPr>
          <w:lang w:val="ru-RU"/>
        </w:rPr>
        <w:t>4</w:t>
      </w:r>
      <w:r w:rsidR="00BC2622" w:rsidRPr="000B6FDA">
        <w:t> </w:t>
      </w:r>
      <w:r w:rsidR="00BC2622" w:rsidRPr="000B6FDA">
        <w:rPr>
          <w:lang w:val="ru-RU"/>
        </w:rPr>
        <w:t xml:space="preserve">см). </w:t>
      </w:r>
    </w:p>
    <w:p w:rsidR="00265037" w:rsidRPr="000B6FDA" w:rsidRDefault="001E6B38" w:rsidP="008729FC">
      <w:pPr>
        <w:pStyle w:val="2"/>
        <w:numPr>
          <w:ilvl w:val="0"/>
          <w:numId w:val="0"/>
        </w:numPr>
        <w:ind w:left="454" w:hanging="454"/>
        <w:rPr>
          <w:lang w:val="ru-RU"/>
        </w:rPr>
      </w:pPr>
      <w:r w:rsidRPr="000B6FDA">
        <w:rPr>
          <w:lang w:val="ru-RU"/>
        </w:rPr>
        <w:t xml:space="preserve">3.5. Документ иностранного государства об образовании представляется со свидетельством о признании иностранного образования, за исключением </w:t>
      </w:r>
      <w:r w:rsidR="00265037" w:rsidRPr="000B6FDA">
        <w:rPr>
          <w:lang w:val="ru-RU"/>
        </w:rPr>
        <w:t xml:space="preserve">иностранного образования и (или) иностранной квалификации, подпадающих под действие международных договоров о взаимном признании, а также полученных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p>
    <w:p w:rsidR="009A00FC" w:rsidRPr="000B6FDA" w:rsidRDefault="009A00FC" w:rsidP="008729FC">
      <w:pPr>
        <w:pStyle w:val="2"/>
        <w:numPr>
          <w:ilvl w:val="0"/>
          <w:numId w:val="0"/>
        </w:numPr>
        <w:ind w:left="454" w:hanging="454"/>
        <w:rPr>
          <w:lang w:val="ru-RU"/>
        </w:rPr>
      </w:pPr>
      <w:r w:rsidRPr="000B6FDA">
        <w:rPr>
          <w:lang w:val="ru-RU"/>
        </w:rPr>
        <w:t>3.6. Поступающие могут представлять оригиналы или копии документов, подаваемых для поступления. Заверения копий указанных документов не требуется.</w:t>
      </w:r>
    </w:p>
    <w:p w:rsidR="009A00FC" w:rsidRPr="000B6FDA" w:rsidRDefault="009A00FC" w:rsidP="001C38BF">
      <w:pPr>
        <w:pStyle w:val="2"/>
        <w:numPr>
          <w:ilvl w:val="0"/>
          <w:numId w:val="0"/>
        </w:numPr>
        <w:ind w:left="454"/>
        <w:rPr>
          <w:lang w:val="ru-RU"/>
        </w:rPr>
      </w:pPr>
      <w:r w:rsidRPr="000B6FDA">
        <w:rPr>
          <w:lang w:val="ru-RU"/>
        </w:rPr>
        <w:t>При поступлении на обучение на места в пределах целевой квоты поступающий одновременно с подачей заявления о приеме представляет оригинал документа установленного образца.</w:t>
      </w:r>
    </w:p>
    <w:p w:rsidR="009A00FC" w:rsidRPr="000B6FDA" w:rsidRDefault="009A00FC" w:rsidP="001C38BF">
      <w:pPr>
        <w:pStyle w:val="2"/>
        <w:numPr>
          <w:ilvl w:val="0"/>
          <w:numId w:val="0"/>
        </w:numPr>
        <w:ind w:left="454" w:hanging="454"/>
        <w:rPr>
          <w:lang w:val="ru-RU"/>
        </w:rPr>
      </w:pPr>
      <w:r w:rsidRPr="000B6FDA">
        <w:rPr>
          <w:lang w:val="ru-RU"/>
        </w:rPr>
        <w:t>3.7. Заявление о приеме представляется на русском языке, документы, выполненные на иностранном языке, - с переводом на русский язык, заверенным в порядке, установленном законодательством Российской Федерации. Документы, полученные в иностранном государстве, представляются легализованными в порядке, установленном законодательством Российской Федерации, либо с проставлением апостиля (за исключением случаев, когда в соответствии с законодательством Российской Федерации и (или) международным договором легализация и проставление апостиля не требуются).</w:t>
      </w:r>
    </w:p>
    <w:p w:rsidR="00DB236C" w:rsidRPr="000B6FDA" w:rsidRDefault="00DB236C" w:rsidP="001C38BF">
      <w:pPr>
        <w:pStyle w:val="2"/>
        <w:numPr>
          <w:ilvl w:val="0"/>
          <w:numId w:val="0"/>
        </w:numPr>
        <w:ind w:left="454" w:hanging="454"/>
        <w:rPr>
          <w:lang w:val="ru-RU"/>
        </w:rPr>
      </w:pPr>
      <w:r w:rsidRPr="000B6FDA">
        <w:rPr>
          <w:lang w:val="ru-RU"/>
        </w:rPr>
        <w:t>3.8. Документы, необходимые для поступления, представляются (направляются) в МАЭ РАН одним из следующих способов:</w:t>
      </w:r>
    </w:p>
    <w:p w:rsidR="00DB236C" w:rsidRPr="000B6FDA" w:rsidRDefault="00DB236C" w:rsidP="00D26AA2">
      <w:pPr>
        <w:pStyle w:val="2"/>
        <w:numPr>
          <w:ilvl w:val="0"/>
          <w:numId w:val="11"/>
        </w:numPr>
        <w:rPr>
          <w:lang w:val="ru-RU"/>
        </w:rPr>
      </w:pPr>
      <w:r w:rsidRPr="000B6FDA">
        <w:rPr>
          <w:lang w:val="ru-RU"/>
        </w:rPr>
        <w:t>представляются лично поступающим (его доверенным лицом);</w:t>
      </w:r>
    </w:p>
    <w:p w:rsidR="00DB236C" w:rsidRPr="000B6FDA" w:rsidRDefault="00DB236C" w:rsidP="00D26AA2">
      <w:pPr>
        <w:pStyle w:val="2"/>
        <w:numPr>
          <w:ilvl w:val="0"/>
          <w:numId w:val="12"/>
        </w:numPr>
        <w:rPr>
          <w:lang w:val="ru-RU"/>
        </w:rPr>
      </w:pPr>
      <w:r w:rsidRPr="000B6FDA">
        <w:rPr>
          <w:lang w:val="ru-RU"/>
        </w:rPr>
        <w:t>направляются через операторов почтовой связи общего пользования.</w:t>
      </w:r>
    </w:p>
    <w:p w:rsidR="00DB236C" w:rsidRPr="000B6FDA" w:rsidRDefault="00DB236C" w:rsidP="001C38BF">
      <w:pPr>
        <w:pStyle w:val="2"/>
        <w:numPr>
          <w:ilvl w:val="0"/>
          <w:numId w:val="0"/>
        </w:numPr>
        <w:ind w:left="454" w:hanging="454"/>
        <w:rPr>
          <w:lang w:val="ru-RU"/>
        </w:rPr>
      </w:pPr>
      <w:r w:rsidRPr="000B6FDA">
        <w:rPr>
          <w:lang w:val="ru-RU"/>
        </w:rPr>
        <w:t xml:space="preserve">3.8. Если документы, необходимые для поступления, представляются в </w:t>
      </w:r>
      <w:r w:rsidR="001C38BF" w:rsidRPr="000B6FDA">
        <w:rPr>
          <w:lang w:val="ru-RU"/>
        </w:rPr>
        <w:t xml:space="preserve">МАЭ РАН </w:t>
      </w:r>
      <w:r w:rsidRPr="000B6FDA">
        <w:rPr>
          <w:lang w:val="ru-RU"/>
        </w:rPr>
        <w:t>поступающим или доверенным лицом, поступающему или доверенному лицу выдается расписка в приеме документов.</w:t>
      </w:r>
    </w:p>
    <w:p w:rsidR="00DB236C" w:rsidRPr="000B6FDA" w:rsidRDefault="007074DB" w:rsidP="001C38BF">
      <w:pPr>
        <w:pStyle w:val="2"/>
        <w:numPr>
          <w:ilvl w:val="0"/>
          <w:numId w:val="0"/>
        </w:numPr>
        <w:ind w:left="454" w:hanging="454"/>
        <w:rPr>
          <w:lang w:val="ru-RU"/>
        </w:rPr>
      </w:pPr>
      <w:r w:rsidRPr="000B6FDA">
        <w:rPr>
          <w:lang w:val="ru-RU"/>
        </w:rPr>
        <w:t xml:space="preserve">3.9. </w:t>
      </w:r>
      <w:r w:rsidR="00DB236C" w:rsidRPr="000B6FDA">
        <w:rPr>
          <w:lang w:val="ru-RU"/>
        </w:rPr>
        <w:t xml:space="preserve">В случае направления документов, необходимых для поступления, через операторов почтовой связи общего пользования указанные документы принимаются, если они поступили в </w:t>
      </w:r>
      <w:r w:rsidRPr="000B6FDA">
        <w:rPr>
          <w:lang w:val="ru-RU"/>
        </w:rPr>
        <w:t xml:space="preserve">МАЭ РАН </w:t>
      </w:r>
      <w:r w:rsidR="00DB236C" w:rsidRPr="000B6FDA">
        <w:rPr>
          <w:lang w:val="ru-RU"/>
        </w:rPr>
        <w:t>не позднее срока завершения приема документов, установленного правилами приема, утвержденными</w:t>
      </w:r>
      <w:r w:rsidRPr="000B6FDA">
        <w:rPr>
          <w:lang w:val="ru-RU"/>
        </w:rPr>
        <w:t xml:space="preserve"> МАЭ РАН</w:t>
      </w:r>
      <w:r w:rsidR="00DB236C" w:rsidRPr="000B6FDA">
        <w:rPr>
          <w:lang w:val="ru-RU"/>
        </w:rPr>
        <w:t>.</w:t>
      </w:r>
    </w:p>
    <w:p w:rsidR="00BC2622" w:rsidRPr="000B6FDA" w:rsidRDefault="00BC2622" w:rsidP="00737918">
      <w:pPr>
        <w:pStyle w:val="1"/>
      </w:pPr>
      <w:r w:rsidRPr="000B6FDA">
        <w:t>3.</w:t>
      </w:r>
      <w:r w:rsidR="007074DB" w:rsidRPr="000B6FDA">
        <w:t>10</w:t>
      </w:r>
      <w:r w:rsidRPr="000B6FDA">
        <w:t>. Лицо, которому поступающим предоставлены соответствующие полномочия (далее - доверенное лицо), может осуществлять представление в МАЭ РАН документов, необходимых для поступления, отзыв указанных документов, иные действия, не требующие личного присутствия поступающего, при предъявлении выданной поступающим и оформленной в установленном порядке доверенности с указанием в ней предоставленных доверенному лицу полномочий.</w:t>
      </w:r>
    </w:p>
    <w:p w:rsidR="00BC2622" w:rsidRPr="000B6FDA" w:rsidRDefault="00BC2622" w:rsidP="00737918">
      <w:pPr>
        <w:pStyle w:val="1"/>
      </w:pPr>
      <w:r w:rsidRPr="000B6FDA">
        <w:lastRenderedPageBreak/>
        <w:t xml:space="preserve">3.9. В случае предоставления поступающим заявления, содержащего не все сведения,  предусмотренные  Правилами приема, а также в случае   представления неполного комплекта документов и (или) несоответствия поданных документов требованиям, установленными Правилами приема, МАЭ РАН возвращает документы поступающему. </w:t>
      </w:r>
    </w:p>
    <w:p w:rsidR="00BC2622" w:rsidRPr="000B6FDA" w:rsidRDefault="00BC2622" w:rsidP="00737918">
      <w:pPr>
        <w:pStyle w:val="1"/>
      </w:pPr>
      <w:r w:rsidRPr="000B6FDA">
        <w:t xml:space="preserve">3.10.  Поступающий имеет право </w:t>
      </w:r>
      <w:r w:rsidR="003C671D" w:rsidRPr="000B6FDA">
        <w:t xml:space="preserve">на любом этапе поступления </w:t>
      </w:r>
      <w:r w:rsidRPr="000B6FDA">
        <w:t>отозвать поданные документы, подав заявление об их отзыве с указанием способа возврата документов (передача лицу, отозвавшему поданные документы, или доверенному лицу, направление через операторов почтовой связи общего пользования).</w:t>
      </w:r>
    </w:p>
    <w:p w:rsidR="003C671D" w:rsidRPr="000B6FDA" w:rsidRDefault="003C671D" w:rsidP="003C671D">
      <w:pPr>
        <w:pStyle w:val="1"/>
      </w:pPr>
      <w:r w:rsidRPr="000B6FDA">
        <w:t>3.1</w:t>
      </w:r>
      <w:r w:rsidR="001C38BF" w:rsidRPr="000B6FDA">
        <w:t>1</w:t>
      </w:r>
      <w:r w:rsidRPr="000B6FDA">
        <w:t xml:space="preserve">. При поступлении в МАЭ РАН из поданных документов формируется личное дело поступающего, в котором хранятся указанные документы, материалы сдачи вступительных испытаний, в том числе документы, связанные с апелляцией, а также оригиналы и (или) копии доверенностей, представленные в МАЭ РАН доверенными лицами. </w:t>
      </w:r>
    </w:p>
    <w:p w:rsidR="003C671D" w:rsidRPr="000B6FDA" w:rsidRDefault="003C671D" w:rsidP="003C671D">
      <w:pPr>
        <w:widowControl w:val="0"/>
        <w:overflowPunct w:val="0"/>
        <w:autoSpaceDE w:val="0"/>
        <w:autoSpaceDN w:val="0"/>
        <w:adjustRightInd w:val="0"/>
        <w:spacing w:after="120" w:line="240" w:lineRule="auto"/>
        <w:jc w:val="center"/>
        <w:rPr>
          <w:rFonts w:ascii="Times New Roman" w:hAnsi="Times New Roman"/>
          <w:b/>
          <w:bCs/>
          <w:sz w:val="24"/>
          <w:szCs w:val="24"/>
          <w:lang w:val="ru-RU"/>
        </w:rPr>
      </w:pPr>
      <w:r w:rsidRPr="000B6FDA">
        <w:rPr>
          <w:rFonts w:ascii="Times New Roman" w:hAnsi="Times New Roman"/>
          <w:b/>
          <w:bCs/>
          <w:sz w:val="24"/>
          <w:szCs w:val="24"/>
        </w:rPr>
        <w:t>IV</w:t>
      </w:r>
      <w:r w:rsidRPr="000B6FDA">
        <w:rPr>
          <w:rFonts w:ascii="Times New Roman" w:hAnsi="Times New Roman"/>
          <w:b/>
          <w:bCs/>
          <w:sz w:val="24"/>
          <w:szCs w:val="24"/>
          <w:lang w:val="ru-RU"/>
        </w:rPr>
        <w:t>. ВСТУПИТЕЛЬНЫЕ ИСПЫТАНИЯ</w:t>
      </w:r>
    </w:p>
    <w:p w:rsidR="003C671D" w:rsidRPr="000B6FDA" w:rsidRDefault="003C671D" w:rsidP="003C671D">
      <w:pPr>
        <w:pStyle w:val="Default"/>
        <w:spacing w:after="120"/>
        <w:rPr>
          <w:b/>
          <w:color w:val="auto"/>
          <w:lang w:eastAsia="ru-RU"/>
        </w:rPr>
      </w:pPr>
      <w:r w:rsidRPr="000B6FDA">
        <w:rPr>
          <w:b/>
          <w:color w:val="auto"/>
        </w:rPr>
        <w:t xml:space="preserve">4.1.  </w:t>
      </w:r>
      <w:r w:rsidRPr="000B6FDA">
        <w:rPr>
          <w:b/>
          <w:color w:val="auto"/>
          <w:lang w:eastAsia="ru-RU"/>
        </w:rPr>
        <w:t xml:space="preserve">Проведение вступительных экзаменов в аспирантуру МАЭ РАН осуществляется в период </w:t>
      </w:r>
      <w:r w:rsidRPr="000B6FDA">
        <w:rPr>
          <w:b/>
          <w:bCs/>
          <w:color w:val="auto"/>
          <w:lang w:eastAsia="ru-RU"/>
        </w:rPr>
        <w:t xml:space="preserve">с 1 по  25 октября </w:t>
      </w:r>
      <w:r w:rsidR="00795F07" w:rsidRPr="000B6FDA">
        <w:rPr>
          <w:b/>
          <w:bCs/>
          <w:color w:val="auto"/>
          <w:lang w:eastAsia="ru-RU"/>
        </w:rPr>
        <w:t xml:space="preserve">текущего </w:t>
      </w:r>
      <w:r w:rsidRPr="000B6FDA">
        <w:rPr>
          <w:b/>
          <w:bCs/>
          <w:color w:val="auto"/>
          <w:lang w:eastAsia="ru-RU"/>
        </w:rPr>
        <w:t xml:space="preserve">года. </w:t>
      </w:r>
    </w:p>
    <w:p w:rsidR="003C671D" w:rsidRPr="000B6FDA" w:rsidRDefault="003C671D" w:rsidP="003C671D">
      <w:pPr>
        <w:pStyle w:val="1"/>
      </w:pPr>
      <w:r w:rsidRPr="000B6FDA">
        <w:t xml:space="preserve">4.2. Для поступающих на места в рамках контрольных цифр приема, </w:t>
      </w:r>
      <w:r w:rsidR="009D7CC3" w:rsidRPr="000B6FDA">
        <w:t xml:space="preserve">на места в пределах целевой квоты, </w:t>
      </w:r>
      <w:r w:rsidRPr="000B6FDA">
        <w:t>по договорам об оказании платных образовательных услуг на определенное направление подготовки  устанавливаются одинаковые вступительные испытания.</w:t>
      </w:r>
    </w:p>
    <w:p w:rsidR="003C671D" w:rsidRPr="000B6FDA" w:rsidRDefault="003C671D" w:rsidP="003C671D">
      <w:pPr>
        <w:pStyle w:val="1"/>
      </w:pPr>
      <w:r w:rsidRPr="000B6FDA">
        <w:t xml:space="preserve">4.3. Поступающие  сдают следующие вступительные испытания: </w:t>
      </w:r>
    </w:p>
    <w:p w:rsidR="003C671D" w:rsidRPr="000B6FDA" w:rsidRDefault="003C671D" w:rsidP="003738D2">
      <w:pPr>
        <w:pStyle w:val="2"/>
        <w:numPr>
          <w:ilvl w:val="0"/>
          <w:numId w:val="31"/>
        </w:numPr>
        <w:rPr>
          <w:lang w:val="ru-RU"/>
        </w:rPr>
      </w:pPr>
      <w:r w:rsidRPr="000B6FDA">
        <w:rPr>
          <w:lang w:val="ru-RU"/>
        </w:rPr>
        <w:t xml:space="preserve">специальная дисциплина, соответствующую направленности (профилю) программы аспирантуры (далее - специальная дисциплина); </w:t>
      </w:r>
    </w:p>
    <w:p w:rsidR="003C671D" w:rsidRPr="000B6FDA" w:rsidRDefault="003C671D" w:rsidP="003738D2">
      <w:pPr>
        <w:pStyle w:val="2"/>
        <w:numPr>
          <w:ilvl w:val="0"/>
          <w:numId w:val="31"/>
        </w:numPr>
        <w:rPr>
          <w:lang w:val="ru-RU"/>
        </w:rPr>
      </w:pPr>
      <w:r w:rsidRPr="000B6FDA">
        <w:rPr>
          <w:lang w:val="ru-RU"/>
        </w:rPr>
        <w:t xml:space="preserve">иностранный язык (английский, немецкий, французский). </w:t>
      </w:r>
    </w:p>
    <w:p w:rsidR="003C671D" w:rsidRPr="000B6FDA" w:rsidRDefault="003C671D" w:rsidP="003C671D">
      <w:pPr>
        <w:pStyle w:val="1"/>
      </w:pPr>
      <w:r w:rsidRPr="000B6FDA">
        <w:t xml:space="preserve">4.4.  Вступительные испытания проводятся на русском языке. </w:t>
      </w:r>
    </w:p>
    <w:p w:rsidR="009D7CC3" w:rsidRPr="000B6FDA" w:rsidRDefault="009D7CC3" w:rsidP="009D7CC3">
      <w:pPr>
        <w:pStyle w:val="1"/>
      </w:pPr>
      <w:r w:rsidRPr="000B6FDA">
        <w:t>4.6. Для каждой группы поступающих проводится одно вступительное испытание в один день. По желанию поступающего ему может быть предоставлена возможность сдавать более одного вступительного испытания в один день (при наличии такой возможности).</w:t>
      </w:r>
    </w:p>
    <w:p w:rsidR="003C671D" w:rsidRPr="000B6FDA" w:rsidRDefault="003C671D" w:rsidP="003C671D">
      <w:pPr>
        <w:pStyle w:val="1"/>
      </w:pPr>
      <w:r w:rsidRPr="000B6FDA">
        <w:t>4.5. Программы вступительных испытаний при приеме на обучение по программам аспирантуры формируются на основе федеральных государственных образовательных стандартов высшего образования по программам специалитета или магистратуры.</w:t>
      </w:r>
    </w:p>
    <w:p w:rsidR="003C671D" w:rsidRPr="000B6FDA" w:rsidRDefault="003C671D" w:rsidP="003C671D">
      <w:pPr>
        <w:pStyle w:val="1"/>
      </w:pPr>
      <w:r w:rsidRPr="000B6FDA">
        <w:t xml:space="preserve">4.6. Вступительные испытания  проводятся: </w:t>
      </w:r>
    </w:p>
    <w:p w:rsidR="003C671D" w:rsidRPr="000B6FDA" w:rsidRDefault="003C671D" w:rsidP="00D26AA2">
      <w:pPr>
        <w:pStyle w:val="2"/>
        <w:numPr>
          <w:ilvl w:val="0"/>
          <w:numId w:val="25"/>
        </w:numPr>
        <w:rPr>
          <w:lang w:val="ru-RU"/>
        </w:rPr>
      </w:pPr>
      <w:r w:rsidRPr="000B6FDA">
        <w:rPr>
          <w:lang w:val="ru-RU"/>
        </w:rPr>
        <w:t>по специальной дисциплине - в МАЭ РАН форме устного экзамена в  соответствии с программами вступительных испытаний по соответствующим дисциплинам, опубликованным на официальном сайте; одним из вопросов является собеседование по теме научных интересов поступающего в рамках содержания вступительного реферата или ранее опубликованных статей по избранному направлению подготовки;</w:t>
      </w:r>
    </w:p>
    <w:p w:rsidR="003C671D" w:rsidRPr="000B6FDA" w:rsidRDefault="003C671D" w:rsidP="00D26AA2">
      <w:pPr>
        <w:pStyle w:val="2"/>
        <w:numPr>
          <w:ilvl w:val="0"/>
          <w:numId w:val="25"/>
        </w:numPr>
        <w:rPr>
          <w:lang w:val="ru-RU"/>
        </w:rPr>
      </w:pPr>
      <w:r w:rsidRPr="000B6FDA">
        <w:rPr>
          <w:lang w:val="ru-RU"/>
        </w:rPr>
        <w:lastRenderedPageBreak/>
        <w:t>по  иностранному  языку  –</w:t>
      </w:r>
      <w:r w:rsidR="00C371C5" w:rsidRPr="000B6FDA">
        <w:rPr>
          <w:lang w:val="ru-RU"/>
        </w:rPr>
        <w:t xml:space="preserve"> </w:t>
      </w:r>
      <w:r w:rsidRPr="000B6FDA">
        <w:rPr>
          <w:lang w:val="ru-RU"/>
        </w:rPr>
        <w:t xml:space="preserve">в  форме  экзамена  с  сочетанием  устной  и письменной формы в соответствии с программой вступительных испытаний опубликованной на официальном сайте. </w:t>
      </w:r>
    </w:p>
    <w:p w:rsidR="003C671D" w:rsidRPr="000B6FDA" w:rsidRDefault="003C671D" w:rsidP="003C671D">
      <w:pPr>
        <w:pStyle w:val="1"/>
      </w:pPr>
      <w:r w:rsidRPr="000B6FDA">
        <w:t>4.7. Первым сдается экзамен по специальной дисциплине.</w:t>
      </w:r>
    </w:p>
    <w:p w:rsidR="00D21A87" w:rsidRPr="000B6FDA" w:rsidRDefault="00D21A87" w:rsidP="00D21A87">
      <w:pPr>
        <w:pStyle w:val="1"/>
      </w:pPr>
      <w:r w:rsidRPr="000B6FDA">
        <w:t>4.8. Для проведения вступительных испытаний   МАЭ РАН создает экзаменационные комиссии. Полномочия  и  порядок  деятельности  экзаменационной   комиссии определяются Положением об экзаменационной комиссии, утверждаемым директором МАЭ РАН.</w:t>
      </w:r>
    </w:p>
    <w:p w:rsidR="00D21A87" w:rsidRPr="000B6FDA" w:rsidRDefault="00D21A87" w:rsidP="00D21A87">
      <w:pPr>
        <w:pStyle w:val="1"/>
      </w:pPr>
      <w:r w:rsidRPr="000B6FDA">
        <w:t>4.9. Результаты проведения вступительного испытания оформляются протоколом, в котором фиксируются вопросы экзаменаторов к поступающему. На каждого поступающего ведется отдельный протокол. Протоколы приема вступительных испытаний после утверждения хранятся в личном деле поступающего.</w:t>
      </w:r>
    </w:p>
    <w:p w:rsidR="00D21A87" w:rsidRPr="000B6FDA" w:rsidRDefault="00D21A87" w:rsidP="00D21A87">
      <w:pPr>
        <w:pStyle w:val="1"/>
      </w:pPr>
      <w:r w:rsidRPr="000B6FDA">
        <w:t xml:space="preserve">4.10. Уровень знаний поступающего оценивается экзаменационной комиссией по пятибалльной системе. Каждое вступительное испытание оценивается отдельно. </w:t>
      </w:r>
    </w:p>
    <w:p w:rsidR="00C45156" w:rsidRPr="000B6FDA" w:rsidRDefault="00D21A87" w:rsidP="003C671D">
      <w:pPr>
        <w:pStyle w:val="1"/>
      </w:pPr>
      <w:r w:rsidRPr="000B6FDA">
        <w:t xml:space="preserve">4.11 </w:t>
      </w:r>
      <w:r w:rsidR="00C45156" w:rsidRPr="000B6FDA">
        <w:t>. Минимальное количество баллов, подтверждающее успешное прохождение вступительного испытания (далее - минимальное количество баллов):</w:t>
      </w:r>
    </w:p>
    <w:p w:rsidR="00C45156" w:rsidRPr="000B6FDA" w:rsidRDefault="00C45156" w:rsidP="00D26AA2">
      <w:pPr>
        <w:pStyle w:val="1"/>
        <w:numPr>
          <w:ilvl w:val="0"/>
          <w:numId w:val="15"/>
        </w:numPr>
      </w:pPr>
      <w:r w:rsidRPr="000B6FDA">
        <w:t>4 балла (оценка «</w:t>
      </w:r>
      <w:r w:rsidR="008C5542" w:rsidRPr="000B6FDA">
        <w:t>х</w:t>
      </w:r>
      <w:r w:rsidRPr="000B6FDA">
        <w:t>орошо») на экзамене по специальной дисциплине;</w:t>
      </w:r>
    </w:p>
    <w:p w:rsidR="00C45156" w:rsidRPr="000B6FDA" w:rsidRDefault="00BB3253" w:rsidP="00D26AA2">
      <w:pPr>
        <w:pStyle w:val="1"/>
        <w:numPr>
          <w:ilvl w:val="0"/>
          <w:numId w:val="15"/>
        </w:numPr>
      </w:pPr>
      <w:r w:rsidRPr="000B6FDA">
        <w:t>4</w:t>
      </w:r>
      <w:r w:rsidR="00C45156" w:rsidRPr="000B6FDA">
        <w:t xml:space="preserve"> балла (оценка «</w:t>
      </w:r>
      <w:r w:rsidRPr="000B6FDA">
        <w:t>хорошо»</w:t>
      </w:r>
      <w:r w:rsidR="00C45156" w:rsidRPr="000B6FDA">
        <w:t>) на экзамене по иностранному языку</w:t>
      </w:r>
      <w:r w:rsidR="001B30F2" w:rsidRPr="000B6FDA">
        <w:t>.</w:t>
      </w:r>
    </w:p>
    <w:p w:rsidR="00C371C5" w:rsidRPr="000B6FDA" w:rsidRDefault="0082153F" w:rsidP="008C5542">
      <w:pPr>
        <w:pStyle w:val="1"/>
      </w:pPr>
      <w:r w:rsidRPr="000B6FDA">
        <w:t>4.12</w:t>
      </w:r>
      <w:r w:rsidR="008C5542" w:rsidRPr="000B6FDA">
        <w:t xml:space="preserve">. </w:t>
      </w:r>
      <w:r w:rsidR="00C371C5" w:rsidRPr="000B6FDA">
        <w:t>Минимальное количество баллов не может быть изменено в ходе приема.</w:t>
      </w:r>
    </w:p>
    <w:p w:rsidR="00C371C5" w:rsidRPr="000B6FDA" w:rsidRDefault="0082153F" w:rsidP="00C371C5">
      <w:pPr>
        <w:pStyle w:val="1"/>
      </w:pPr>
      <w:r w:rsidRPr="000B6FDA">
        <w:t>4.13</w:t>
      </w:r>
      <w:r w:rsidR="00FC0A62" w:rsidRPr="000B6FDA">
        <w:t xml:space="preserve">. Шкала оценивания и минимальное количество </w:t>
      </w:r>
      <w:r w:rsidR="00A466E9" w:rsidRPr="000B6FDA">
        <w:t xml:space="preserve">баллов </w:t>
      </w:r>
      <w:r w:rsidR="00FC0A62" w:rsidRPr="000B6FDA">
        <w:t>не могут различаться при приеме на различные формы обучения, а также при приеме на места в пределах целевой квоты, на основные места в рамках контрольных цифр и на места по договорам об оказании платных образовательных услуг.</w:t>
      </w:r>
    </w:p>
    <w:p w:rsidR="003C671D" w:rsidRPr="000B6FDA" w:rsidRDefault="003C671D" w:rsidP="003C671D">
      <w:pPr>
        <w:pStyle w:val="1"/>
      </w:pPr>
      <w:r w:rsidRPr="000B6FDA">
        <w:t xml:space="preserve">4.11. Пересдача вступительных испытаний не допускается. </w:t>
      </w:r>
    </w:p>
    <w:p w:rsidR="003C671D" w:rsidRPr="000B6FDA" w:rsidRDefault="003C671D" w:rsidP="003C671D">
      <w:pPr>
        <w:pStyle w:val="1"/>
      </w:pPr>
      <w:r w:rsidRPr="000B6FDA">
        <w:t>4.12. Лица, не явившиеся на вступительное испытание по уважительной причине (болезнь или иные обстоятельства, подтвержденные документально), допускаются к ним в период вступительных испытаний</w:t>
      </w:r>
      <w:r w:rsidR="00282EA6" w:rsidRPr="000B6FDA">
        <w:t xml:space="preserve"> (при наличии соответствующей возможности в соответствии с расписанием вступительных испытаний)</w:t>
      </w:r>
      <w:r w:rsidRPr="000B6FDA">
        <w:t xml:space="preserve">. </w:t>
      </w:r>
    </w:p>
    <w:p w:rsidR="00282EA6" w:rsidRPr="000B6FDA" w:rsidRDefault="00BB3253" w:rsidP="00282EA6">
      <w:pPr>
        <w:pStyle w:val="1"/>
        <w:rPr>
          <w:lang w:eastAsia="ru-RU"/>
        </w:rPr>
      </w:pPr>
      <w:r w:rsidRPr="000B6FDA">
        <w:rPr>
          <w:lang w:eastAsia="ru-RU"/>
        </w:rPr>
        <w:t>4.13</w:t>
      </w:r>
      <w:r w:rsidR="00282EA6" w:rsidRPr="000B6FDA">
        <w:rPr>
          <w:lang w:eastAsia="ru-RU"/>
        </w:rPr>
        <w:t>. Во время проведения вступительных испытаний их участникам и лицам, привлекаемым к их проведению, запрещается иметь при себе и использовать средства связи.</w:t>
      </w:r>
    </w:p>
    <w:p w:rsidR="00282EA6" w:rsidRPr="000B6FDA" w:rsidRDefault="00282EA6" w:rsidP="00282EA6">
      <w:pPr>
        <w:pStyle w:val="1"/>
        <w:rPr>
          <w:lang w:eastAsia="ru-RU"/>
        </w:rPr>
      </w:pPr>
      <w:r w:rsidRPr="000B6FDA">
        <w:rPr>
          <w:lang w:eastAsia="ru-RU"/>
        </w:rPr>
        <w:t>4.14. При нарушении поступающим во время проведения вступительных испытаний правил приема, уполномоченные должностные лица организации вправе удалить его с места проведения вступительного испытания с составлением акта об удалении.</w:t>
      </w:r>
    </w:p>
    <w:p w:rsidR="00282EA6" w:rsidRPr="000B6FDA" w:rsidRDefault="00282EA6" w:rsidP="00282EA6">
      <w:pPr>
        <w:pStyle w:val="1"/>
        <w:rPr>
          <w:lang w:eastAsia="ru-RU"/>
        </w:rPr>
      </w:pPr>
      <w:r w:rsidRPr="000B6FDA">
        <w:rPr>
          <w:lang w:eastAsia="ru-RU"/>
        </w:rPr>
        <w:t>4.15. Результаты вступительного испытания объявляются на официальном сайте МАЭ РАН и на информационном стенде не</w:t>
      </w:r>
      <w:r w:rsidRPr="000B6FDA">
        <w:t xml:space="preserve"> </w:t>
      </w:r>
      <w:r w:rsidRPr="000B6FDA">
        <w:rPr>
          <w:lang w:eastAsia="ru-RU"/>
        </w:rPr>
        <w:t>позднее трех рабочих дней со дня проведения вступительного испытания.</w:t>
      </w:r>
    </w:p>
    <w:p w:rsidR="00282EA6" w:rsidRPr="000B6FDA" w:rsidRDefault="00282EA6" w:rsidP="00282EA6">
      <w:pPr>
        <w:pStyle w:val="1"/>
        <w:rPr>
          <w:lang w:eastAsia="ru-RU"/>
        </w:rPr>
      </w:pPr>
      <w:r w:rsidRPr="000B6FDA">
        <w:rPr>
          <w:lang w:eastAsia="ru-RU"/>
        </w:rPr>
        <w:t xml:space="preserve">4.16. Лица, получившие на каком-либо вступительном испытании менее минимального количества баллов, не прошедшие вступительное испытание без уважительной причины (в том числе удаленные с места проведения вступительного испытания), повторно допущенные к сдаче вступительного </w:t>
      </w:r>
      <w:r w:rsidRPr="000B6FDA">
        <w:rPr>
          <w:lang w:eastAsia="ru-RU"/>
        </w:rPr>
        <w:lastRenderedPageBreak/>
        <w:t>испытания и не прошедшие вступительное испытание, выбывают из конкурса. МАЭ РАН  возвращает документы указанным лицам.</w:t>
      </w:r>
    </w:p>
    <w:p w:rsidR="00282EA6" w:rsidRPr="000B6FDA" w:rsidRDefault="00282EA6" w:rsidP="00282EA6">
      <w:pPr>
        <w:pStyle w:val="pc"/>
        <w:shd w:val="clear" w:color="auto" w:fill="FFFFFF"/>
        <w:spacing w:before="120" w:beforeAutospacing="0" w:after="120" w:afterAutospacing="0" w:line="243" w:lineRule="atLeast"/>
        <w:jc w:val="center"/>
        <w:textAlignment w:val="baseline"/>
        <w:rPr>
          <w:b/>
          <w:bCs/>
          <w:caps/>
        </w:rPr>
      </w:pPr>
      <w:r w:rsidRPr="000B6FDA">
        <w:rPr>
          <w:b/>
          <w:bCs/>
          <w:caps/>
        </w:rPr>
        <w:t>V. Особенности проведения вступительных испытаний</w:t>
      </w:r>
      <w:r w:rsidR="001A6065" w:rsidRPr="000B6FDA">
        <w:rPr>
          <w:b/>
          <w:bCs/>
          <w:caps/>
        </w:rPr>
        <w:t xml:space="preserve"> </w:t>
      </w:r>
      <w:r w:rsidRPr="000B6FDA">
        <w:rPr>
          <w:b/>
          <w:bCs/>
          <w:caps/>
        </w:rPr>
        <w:t>для поступающих инвалидов</w:t>
      </w:r>
    </w:p>
    <w:p w:rsidR="00282EA6" w:rsidRPr="000B6FDA" w:rsidRDefault="00282EA6" w:rsidP="001476FE">
      <w:pPr>
        <w:pStyle w:val="pj"/>
        <w:shd w:val="clear" w:color="auto" w:fill="FFFFFF"/>
        <w:spacing w:before="0" w:beforeAutospacing="0" w:after="120" w:afterAutospacing="0"/>
        <w:ind w:left="454" w:hanging="454"/>
        <w:jc w:val="both"/>
        <w:textAlignment w:val="baseline"/>
      </w:pPr>
      <w:r w:rsidRPr="000B6FDA">
        <w:t xml:space="preserve">5.1. </w:t>
      </w:r>
      <w:r w:rsidR="0026699D" w:rsidRPr="000B6FDA">
        <w:t xml:space="preserve">МАЭ РАН </w:t>
      </w:r>
      <w:r w:rsidRPr="000B6FDA">
        <w:t>обеспечивает проведение вступительных испытаний для поступающих инвалидов с учетом особенностей их психофизического развития, их индивидуальных возможностей и состояния здоровья (далее - индивидуальные особенности).</w:t>
      </w:r>
    </w:p>
    <w:p w:rsidR="00282EA6" w:rsidRPr="000B6FDA" w:rsidRDefault="0026699D" w:rsidP="001476FE">
      <w:pPr>
        <w:pStyle w:val="pj"/>
        <w:shd w:val="clear" w:color="auto" w:fill="FFFFFF"/>
        <w:spacing w:before="0" w:beforeAutospacing="0" w:after="120" w:afterAutospacing="0"/>
        <w:ind w:left="454" w:hanging="454"/>
        <w:jc w:val="both"/>
        <w:textAlignment w:val="baseline"/>
      </w:pPr>
      <w:r w:rsidRPr="000B6FDA">
        <w:t>5.2</w:t>
      </w:r>
      <w:r w:rsidR="00282EA6" w:rsidRPr="000B6FDA">
        <w:t>. Вступительные испытания для поступающих инвалидов проводятся в отдельной аудитории</w:t>
      </w:r>
      <w:r w:rsidRPr="000B6FDA">
        <w:t xml:space="preserve"> на первом этаже здания</w:t>
      </w:r>
      <w:r w:rsidR="00282EA6" w:rsidRPr="000B6FDA">
        <w:t>.</w:t>
      </w:r>
    </w:p>
    <w:p w:rsidR="00282EA6" w:rsidRPr="000B6FDA" w:rsidRDefault="0026699D" w:rsidP="001476FE">
      <w:pPr>
        <w:pStyle w:val="pj"/>
        <w:shd w:val="clear" w:color="auto" w:fill="FFFFFF"/>
        <w:spacing w:before="0" w:beforeAutospacing="0" w:after="120" w:afterAutospacing="0"/>
        <w:ind w:left="454" w:hanging="454"/>
        <w:jc w:val="both"/>
        <w:textAlignment w:val="baseline"/>
      </w:pPr>
      <w:r w:rsidRPr="000B6FDA">
        <w:t xml:space="preserve">5.3. </w:t>
      </w:r>
      <w:r w:rsidR="00282EA6" w:rsidRPr="000B6FDA">
        <w:t>Число поступающих инвалидов в одной аудитории не должно превышать</w:t>
      </w:r>
      <w:r w:rsidRPr="000B6FDA">
        <w:t xml:space="preserve"> </w:t>
      </w:r>
      <w:r w:rsidR="00282EA6" w:rsidRPr="000B6FDA">
        <w:t>6 человек.</w:t>
      </w:r>
      <w:r w:rsidRPr="000B6FDA">
        <w:t xml:space="preserve"> </w:t>
      </w:r>
      <w:r w:rsidR="00282EA6" w:rsidRPr="000B6FDA">
        <w:t>Допускается присутствие в аудитории во время сдачи вступительного испытания большего числа поступающих инвалидов, а также проведение вступительных испытаний для поступающих инвалидов в одной аудитории совместно с иными поступающими, если это не создает трудностей для поступающих при сдаче вступительного испытания.</w:t>
      </w:r>
    </w:p>
    <w:p w:rsidR="00282EA6" w:rsidRPr="000B6FDA" w:rsidRDefault="0026699D" w:rsidP="001476FE">
      <w:pPr>
        <w:pStyle w:val="pj"/>
        <w:shd w:val="clear" w:color="auto" w:fill="FFFFFF"/>
        <w:spacing w:before="0" w:beforeAutospacing="0" w:after="120" w:afterAutospacing="0"/>
        <w:ind w:left="454" w:hanging="454"/>
        <w:jc w:val="both"/>
        <w:textAlignment w:val="baseline"/>
      </w:pPr>
      <w:r w:rsidRPr="000B6FDA">
        <w:t xml:space="preserve">5.4. </w:t>
      </w:r>
      <w:r w:rsidR="00282EA6" w:rsidRPr="000B6FDA">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работниками организации, проводящими вступительное испытание).</w:t>
      </w:r>
    </w:p>
    <w:p w:rsidR="00282EA6" w:rsidRPr="000B6FDA" w:rsidRDefault="0026699D" w:rsidP="001476FE">
      <w:pPr>
        <w:pStyle w:val="pj"/>
        <w:shd w:val="clear" w:color="auto" w:fill="FFFFFF"/>
        <w:spacing w:before="0" w:beforeAutospacing="0" w:after="120" w:afterAutospacing="0"/>
        <w:ind w:left="454" w:hanging="454"/>
        <w:jc w:val="both"/>
        <w:textAlignment w:val="baseline"/>
      </w:pPr>
      <w:r w:rsidRPr="000B6FDA">
        <w:t xml:space="preserve">5.5. </w:t>
      </w:r>
      <w:r w:rsidR="00282EA6" w:rsidRPr="000B6FDA">
        <w:t>Продолжительность вступительного испытания для поступающих инвалидов увеличивается не более чем на 1,5 часа.</w:t>
      </w:r>
    </w:p>
    <w:p w:rsidR="00282EA6" w:rsidRPr="000B6FDA" w:rsidRDefault="0026699D" w:rsidP="001476FE">
      <w:pPr>
        <w:pStyle w:val="pj"/>
        <w:shd w:val="clear" w:color="auto" w:fill="FFFFFF"/>
        <w:spacing w:before="0" w:beforeAutospacing="0" w:after="120" w:afterAutospacing="0"/>
        <w:ind w:left="454" w:hanging="454"/>
        <w:jc w:val="both"/>
        <w:textAlignment w:val="baseline"/>
      </w:pPr>
      <w:r w:rsidRPr="000B6FDA">
        <w:t>5.6.</w:t>
      </w:r>
      <w:r w:rsidR="00282EA6" w:rsidRPr="000B6FDA">
        <w:t xml:space="preserve"> Поступающим инвалидам предоставляется в доступной для них форме информация о порядке проведения вступительных испытаний.</w:t>
      </w:r>
    </w:p>
    <w:p w:rsidR="00282EA6" w:rsidRPr="000B6FDA" w:rsidRDefault="0026699D" w:rsidP="001476FE">
      <w:pPr>
        <w:pStyle w:val="pj"/>
        <w:shd w:val="clear" w:color="auto" w:fill="FFFFFF"/>
        <w:spacing w:before="0" w:beforeAutospacing="0" w:after="120" w:afterAutospacing="0"/>
        <w:ind w:left="454" w:hanging="454"/>
        <w:jc w:val="both"/>
        <w:textAlignment w:val="baseline"/>
      </w:pPr>
      <w:r w:rsidRPr="000B6FDA">
        <w:t>5.7.</w:t>
      </w:r>
      <w:r w:rsidR="00282EA6" w:rsidRPr="000B6FDA">
        <w:t xml:space="preserve"> Поступающие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282EA6" w:rsidRPr="000B6FDA" w:rsidRDefault="0026699D" w:rsidP="001476FE">
      <w:pPr>
        <w:pStyle w:val="pj"/>
        <w:shd w:val="clear" w:color="auto" w:fill="FFFFFF"/>
        <w:spacing w:before="0" w:beforeAutospacing="0" w:after="120" w:afterAutospacing="0"/>
        <w:ind w:left="454" w:hanging="454"/>
        <w:jc w:val="both"/>
        <w:textAlignment w:val="baseline"/>
      </w:pPr>
      <w:r w:rsidRPr="000B6FDA">
        <w:t>5.8.</w:t>
      </w:r>
      <w:r w:rsidR="00282EA6" w:rsidRPr="000B6FDA">
        <w:t xml:space="preserve">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w:t>
      </w:r>
    </w:p>
    <w:p w:rsidR="00282EA6" w:rsidRPr="000B6FDA" w:rsidRDefault="00282EA6" w:rsidP="001476FE">
      <w:pPr>
        <w:pStyle w:val="pj"/>
        <w:shd w:val="clear" w:color="auto" w:fill="FFFFFF"/>
        <w:spacing w:before="0" w:beforeAutospacing="0" w:after="120" w:afterAutospacing="0"/>
        <w:ind w:left="454"/>
        <w:jc w:val="both"/>
        <w:textAlignment w:val="baseline"/>
      </w:pPr>
      <w:r w:rsidRPr="000B6FDA">
        <w:t>для слепых:</w:t>
      </w:r>
    </w:p>
    <w:p w:rsidR="00282EA6" w:rsidRPr="000B6FDA" w:rsidRDefault="00282EA6" w:rsidP="00D26AA2">
      <w:pPr>
        <w:pStyle w:val="pj"/>
        <w:numPr>
          <w:ilvl w:val="0"/>
          <w:numId w:val="16"/>
        </w:numPr>
        <w:shd w:val="clear" w:color="auto" w:fill="FFFFFF"/>
        <w:spacing w:before="0" w:beforeAutospacing="0" w:after="120" w:afterAutospacing="0"/>
        <w:jc w:val="both"/>
        <w:textAlignment w:val="baseline"/>
      </w:pPr>
      <w:r w:rsidRPr="000B6FDA">
        <w:t>задания для выполнения на вступительном испытании зачитываются ассистентом;</w:t>
      </w:r>
    </w:p>
    <w:p w:rsidR="00282EA6" w:rsidRPr="000B6FDA" w:rsidRDefault="00282EA6" w:rsidP="00D26AA2">
      <w:pPr>
        <w:pStyle w:val="pj"/>
        <w:numPr>
          <w:ilvl w:val="0"/>
          <w:numId w:val="16"/>
        </w:numPr>
        <w:shd w:val="clear" w:color="auto" w:fill="FFFFFF"/>
        <w:spacing w:before="0" w:beforeAutospacing="0" w:after="120" w:afterAutospacing="0"/>
        <w:jc w:val="both"/>
        <w:textAlignment w:val="baseline"/>
      </w:pPr>
      <w:r w:rsidRPr="000B6FDA">
        <w:t>письменные задания надиктовываются ассистенту;</w:t>
      </w:r>
    </w:p>
    <w:p w:rsidR="00282EA6" w:rsidRPr="000B6FDA" w:rsidRDefault="00282EA6" w:rsidP="001476FE">
      <w:pPr>
        <w:pStyle w:val="pj"/>
        <w:shd w:val="clear" w:color="auto" w:fill="FFFFFF"/>
        <w:spacing w:before="0" w:beforeAutospacing="0" w:after="120" w:afterAutospacing="0"/>
        <w:ind w:left="454"/>
        <w:jc w:val="both"/>
        <w:textAlignment w:val="baseline"/>
      </w:pPr>
      <w:r w:rsidRPr="000B6FDA">
        <w:t>для слабовидящих:</w:t>
      </w:r>
    </w:p>
    <w:p w:rsidR="00282EA6" w:rsidRPr="000B6FDA" w:rsidRDefault="00282EA6" w:rsidP="00D26AA2">
      <w:pPr>
        <w:pStyle w:val="pj"/>
        <w:numPr>
          <w:ilvl w:val="0"/>
          <w:numId w:val="17"/>
        </w:numPr>
        <w:shd w:val="clear" w:color="auto" w:fill="FFFFFF"/>
        <w:spacing w:before="0" w:beforeAutospacing="0" w:after="120" w:afterAutospacing="0"/>
        <w:jc w:val="both"/>
        <w:textAlignment w:val="baseline"/>
      </w:pPr>
      <w:r w:rsidRPr="000B6FDA">
        <w:t>обеспечивается индивидуальное равномерное освещение не менее 300 люкс;</w:t>
      </w:r>
    </w:p>
    <w:p w:rsidR="00282EA6" w:rsidRPr="000B6FDA" w:rsidRDefault="00282EA6" w:rsidP="00D26AA2">
      <w:pPr>
        <w:pStyle w:val="pj"/>
        <w:numPr>
          <w:ilvl w:val="0"/>
          <w:numId w:val="17"/>
        </w:numPr>
        <w:shd w:val="clear" w:color="auto" w:fill="FFFFFF"/>
        <w:spacing w:before="0" w:beforeAutospacing="0" w:after="120" w:afterAutospacing="0"/>
        <w:jc w:val="both"/>
        <w:textAlignment w:val="baseline"/>
      </w:pPr>
      <w:r w:rsidRPr="000B6FDA">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282EA6" w:rsidRPr="000B6FDA" w:rsidRDefault="00282EA6" w:rsidP="00D26AA2">
      <w:pPr>
        <w:pStyle w:val="pj"/>
        <w:numPr>
          <w:ilvl w:val="0"/>
          <w:numId w:val="17"/>
        </w:numPr>
        <w:shd w:val="clear" w:color="auto" w:fill="FFFFFF"/>
        <w:spacing w:before="0" w:beforeAutospacing="0" w:after="120" w:afterAutospacing="0"/>
        <w:jc w:val="both"/>
        <w:textAlignment w:val="baseline"/>
      </w:pPr>
      <w:r w:rsidRPr="000B6FDA">
        <w:t>задания для выполнения, а также инструкция по порядку проведения вступительных испытаний оформляются увеличенным шрифтом;</w:t>
      </w:r>
    </w:p>
    <w:p w:rsidR="00282EA6" w:rsidRPr="000B6FDA" w:rsidRDefault="00282EA6" w:rsidP="001476FE">
      <w:pPr>
        <w:pStyle w:val="pj"/>
        <w:shd w:val="clear" w:color="auto" w:fill="FFFFFF"/>
        <w:spacing w:before="0" w:beforeAutospacing="0" w:after="120" w:afterAutospacing="0"/>
        <w:ind w:left="454"/>
        <w:jc w:val="both"/>
        <w:textAlignment w:val="baseline"/>
      </w:pPr>
      <w:r w:rsidRPr="000B6FDA">
        <w:lastRenderedPageBreak/>
        <w:t>для глухих и слабослышащих:</w:t>
      </w:r>
    </w:p>
    <w:p w:rsidR="00282EA6" w:rsidRPr="000B6FDA" w:rsidRDefault="00282EA6" w:rsidP="00D26AA2">
      <w:pPr>
        <w:pStyle w:val="pj"/>
        <w:numPr>
          <w:ilvl w:val="0"/>
          <w:numId w:val="18"/>
        </w:numPr>
        <w:shd w:val="clear" w:color="auto" w:fill="FFFFFF"/>
        <w:spacing w:before="0" w:beforeAutospacing="0" w:after="120" w:afterAutospacing="0"/>
        <w:jc w:val="both"/>
        <w:textAlignment w:val="baseline"/>
      </w:pPr>
      <w:r w:rsidRPr="000B6FDA">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282EA6" w:rsidRPr="000B6FDA" w:rsidRDefault="0026699D" w:rsidP="00D26AA2">
      <w:pPr>
        <w:pStyle w:val="pj"/>
        <w:numPr>
          <w:ilvl w:val="0"/>
          <w:numId w:val="18"/>
        </w:numPr>
        <w:shd w:val="clear" w:color="auto" w:fill="FFFFFF"/>
        <w:spacing w:before="0" w:beforeAutospacing="0" w:after="120" w:afterAutospacing="0"/>
        <w:jc w:val="both"/>
        <w:textAlignment w:val="baseline"/>
      </w:pPr>
      <w:r w:rsidRPr="000B6FDA">
        <w:t xml:space="preserve">допускается присутствие в аудитории </w:t>
      </w:r>
      <w:r w:rsidR="00282EA6" w:rsidRPr="000B6FDA">
        <w:t>сурдопереводчика;</w:t>
      </w:r>
    </w:p>
    <w:p w:rsidR="0026699D" w:rsidRPr="000B6FDA" w:rsidRDefault="00282EA6" w:rsidP="001476FE">
      <w:pPr>
        <w:pStyle w:val="pj"/>
        <w:shd w:val="clear" w:color="auto" w:fill="FFFFFF"/>
        <w:spacing w:before="0" w:beforeAutospacing="0" w:after="120" w:afterAutospacing="0"/>
        <w:ind w:left="454"/>
        <w:jc w:val="both"/>
        <w:textAlignment w:val="baseline"/>
      </w:pPr>
      <w:r w:rsidRPr="000B6FDA">
        <w:t>для слепоглухих (помимо требований, выполняемых соответственно для слепых и глухих)</w:t>
      </w:r>
      <w:r w:rsidR="0026699D" w:rsidRPr="000B6FDA">
        <w:t xml:space="preserve">: </w:t>
      </w:r>
    </w:p>
    <w:p w:rsidR="00282EA6" w:rsidRPr="000B6FDA" w:rsidRDefault="0026699D" w:rsidP="00D26AA2">
      <w:pPr>
        <w:pStyle w:val="pj"/>
        <w:numPr>
          <w:ilvl w:val="0"/>
          <w:numId w:val="18"/>
        </w:numPr>
        <w:shd w:val="clear" w:color="auto" w:fill="FFFFFF"/>
        <w:spacing w:before="0" w:beforeAutospacing="0" w:after="120" w:afterAutospacing="0"/>
        <w:jc w:val="both"/>
        <w:textAlignment w:val="baseline"/>
      </w:pPr>
      <w:r w:rsidRPr="000B6FDA">
        <w:t>допускается присутствие в аудитории тифлосурдопереводчика;</w:t>
      </w:r>
    </w:p>
    <w:p w:rsidR="00282EA6" w:rsidRPr="000B6FDA" w:rsidRDefault="00282EA6" w:rsidP="001476FE">
      <w:pPr>
        <w:pStyle w:val="pj"/>
        <w:shd w:val="clear" w:color="auto" w:fill="FFFFFF"/>
        <w:spacing w:before="0" w:beforeAutospacing="0" w:after="120" w:afterAutospacing="0"/>
        <w:ind w:left="454"/>
        <w:jc w:val="both"/>
        <w:textAlignment w:val="baseline"/>
      </w:pPr>
      <w:r w:rsidRPr="000B6FDA">
        <w:t>для лиц с тяжелыми нарушениями речи, глухих, слабослышащих вступительные испытания, проводимые в устной форме, проводятся в письменной форме;</w:t>
      </w:r>
    </w:p>
    <w:p w:rsidR="00282EA6" w:rsidRPr="000B6FDA" w:rsidRDefault="00282EA6" w:rsidP="001476FE">
      <w:pPr>
        <w:pStyle w:val="pj"/>
        <w:shd w:val="clear" w:color="auto" w:fill="FFFFFF"/>
        <w:spacing w:before="0" w:beforeAutospacing="0" w:after="120" w:afterAutospacing="0"/>
        <w:ind w:left="454"/>
        <w:jc w:val="both"/>
        <w:textAlignment w:val="baseline"/>
      </w:pPr>
      <w:r w:rsidRPr="000B6FDA">
        <w:t>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282EA6" w:rsidRPr="000B6FDA" w:rsidRDefault="00282EA6" w:rsidP="00D26AA2">
      <w:pPr>
        <w:pStyle w:val="pj"/>
        <w:numPr>
          <w:ilvl w:val="0"/>
          <w:numId w:val="19"/>
        </w:numPr>
        <w:shd w:val="clear" w:color="auto" w:fill="FFFFFF"/>
        <w:spacing w:before="0" w:beforeAutospacing="0" w:after="120" w:afterAutospacing="0"/>
        <w:jc w:val="both"/>
        <w:textAlignment w:val="baseline"/>
      </w:pPr>
      <w:r w:rsidRPr="000B6FDA">
        <w:t>письменные задания надиктовываются ассистенту;</w:t>
      </w:r>
    </w:p>
    <w:p w:rsidR="00282EA6" w:rsidRPr="000B6FDA" w:rsidRDefault="00282EA6" w:rsidP="00D26AA2">
      <w:pPr>
        <w:pStyle w:val="pj"/>
        <w:numPr>
          <w:ilvl w:val="0"/>
          <w:numId w:val="19"/>
        </w:numPr>
        <w:shd w:val="clear" w:color="auto" w:fill="FFFFFF"/>
        <w:spacing w:before="0" w:beforeAutospacing="0" w:after="120" w:afterAutospacing="0"/>
        <w:jc w:val="both"/>
        <w:textAlignment w:val="baseline"/>
      </w:pPr>
      <w:r w:rsidRPr="000B6FDA">
        <w:t>вступительные испытания, проводимые в письменной форме проводятся в устной форме.</w:t>
      </w:r>
    </w:p>
    <w:p w:rsidR="00282EA6" w:rsidRPr="000B6FDA" w:rsidRDefault="00282EA6" w:rsidP="001476FE">
      <w:pPr>
        <w:pStyle w:val="pj"/>
        <w:shd w:val="clear" w:color="auto" w:fill="FFFFFF"/>
        <w:spacing w:before="0" w:beforeAutospacing="0" w:after="120" w:afterAutospacing="0"/>
        <w:ind w:left="454" w:hanging="454"/>
        <w:jc w:val="both"/>
        <w:textAlignment w:val="baseline"/>
      </w:pPr>
      <w:r w:rsidRPr="000B6FDA">
        <w:t>5.</w:t>
      </w:r>
      <w:r w:rsidR="00E91735" w:rsidRPr="000B6FDA">
        <w:t>9.</w:t>
      </w:r>
      <w:r w:rsidRPr="000B6FDA">
        <w:t xml:space="preserve"> Условия, указанные в пункт</w:t>
      </w:r>
      <w:r w:rsidR="0026699D" w:rsidRPr="000B6FDA">
        <w:t xml:space="preserve">е 5.8. </w:t>
      </w:r>
      <w:r w:rsidRPr="000B6FDA">
        <w:t>Порядка,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E91735" w:rsidRPr="000B6FDA" w:rsidRDefault="00E91735" w:rsidP="00E91735">
      <w:pPr>
        <w:pStyle w:val="2"/>
        <w:numPr>
          <w:ilvl w:val="0"/>
          <w:numId w:val="0"/>
        </w:numPr>
        <w:ind w:left="357"/>
        <w:jc w:val="center"/>
        <w:rPr>
          <w:caps/>
          <w:lang w:val="ru-RU"/>
        </w:rPr>
      </w:pPr>
      <w:r w:rsidRPr="000B6FDA">
        <w:rPr>
          <w:b/>
          <w:caps/>
        </w:rPr>
        <w:t>VI</w:t>
      </w:r>
      <w:r w:rsidRPr="000B6FDA">
        <w:rPr>
          <w:b/>
          <w:caps/>
          <w:lang w:val="ru-RU"/>
        </w:rPr>
        <w:t>. Правила подачи и рассмотрения апелляций</w:t>
      </w:r>
    </w:p>
    <w:p w:rsidR="00E91735" w:rsidRPr="000B6FDA" w:rsidRDefault="00E91735" w:rsidP="001476FE">
      <w:pPr>
        <w:pStyle w:val="2"/>
        <w:widowControl w:val="0"/>
        <w:numPr>
          <w:ilvl w:val="0"/>
          <w:numId w:val="0"/>
        </w:numPr>
        <w:autoSpaceDE w:val="0"/>
        <w:autoSpaceDN w:val="0"/>
        <w:adjustRightInd w:val="0"/>
        <w:ind w:left="454" w:hanging="454"/>
        <w:rPr>
          <w:lang w:val="ru-RU"/>
        </w:rPr>
      </w:pPr>
      <w:r w:rsidRPr="000B6FDA">
        <w:rPr>
          <w:lang w:val="ru-RU"/>
        </w:rPr>
        <w:t xml:space="preserve">6.1. По результатам решения экзаменационной комиссии о прохождении вступительного испытания поступающий (доверенное лицо) вправе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экзамена. </w:t>
      </w:r>
    </w:p>
    <w:p w:rsidR="00E91735" w:rsidRPr="000B6FDA" w:rsidRDefault="00E91735" w:rsidP="001476FE">
      <w:pPr>
        <w:pStyle w:val="2"/>
        <w:widowControl w:val="0"/>
        <w:numPr>
          <w:ilvl w:val="0"/>
          <w:numId w:val="0"/>
        </w:numPr>
        <w:autoSpaceDE w:val="0"/>
        <w:autoSpaceDN w:val="0"/>
        <w:adjustRightInd w:val="0"/>
        <w:ind w:left="454" w:hanging="454"/>
        <w:rPr>
          <w:lang w:val="ru-RU"/>
        </w:rPr>
      </w:pPr>
      <w:r w:rsidRPr="000B6FDA">
        <w:rPr>
          <w:lang w:val="ru-RU"/>
        </w:rPr>
        <w:t>6.2. Поданные апелляции рассматривает апелляционная комиссия. Полномочия  и  порядок  деятельности  апелляционной комиссии определяются Положением об апелляционной комиссии, утверждаемым директором МАЭ РАН.</w:t>
      </w:r>
    </w:p>
    <w:p w:rsidR="00E91735" w:rsidRPr="000B6FDA" w:rsidRDefault="00E91735" w:rsidP="001476FE">
      <w:pPr>
        <w:pStyle w:val="Default"/>
        <w:spacing w:after="120"/>
        <w:ind w:left="454" w:hanging="454"/>
        <w:rPr>
          <w:color w:val="auto"/>
        </w:rPr>
      </w:pPr>
      <w:r w:rsidRPr="000B6FDA">
        <w:rPr>
          <w:color w:val="auto"/>
        </w:rPr>
        <w:t xml:space="preserve">6.3. Апелляция подается лично поступающим (или доверенным лицом) в письменной форме на имя председателя апелляционной комиссии в день объявления результатов или на следующий день после объявления результатов вступительного испытания. </w:t>
      </w:r>
    </w:p>
    <w:p w:rsidR="00E91735" w:rsidRPr="000B6FDA" w:rsidRDefault="00E91735" w:rsidP="001476FE">
      <w:pPr>
        <w:pStyle w:val="Default"/>
        <w:spacing w:after="120"/>
        <w:ind w:left="454" w:hanging="454"/>
        <w:rPr>
          <w:color w:val="auto"/>
        </w:rPr>
      </w:pPr>
      <w:r w:rsidRPr="000B6FDA">
        <w:rPr>
          <w:color w:val="auto"/>
        </w:rPr>
        <w:t xml:space="preserve">6.4. В апелляции должны быть приведены конкретные аргументы несогласия с оценкой или изложены факты, свидетельствующие о нарушении в проведении вступительных испытаний. </w:t>
      </w:r>
    </w:p>
    <w:p w:rsidR="00E91735" w:rsidRPr="000B6FDA" w:rsidRDefault="00E91735" w:rsidP="001476FE">
      <w:pPr>
        <w:pStyle w:val="2"/>
        <w:widowControl w:val="0"/>
        <w:numPr>
          <w:ilvl w:val="0"/>
          <w:numId w:val="0"/>
        </w:numPr>
        <w:autoSpaceDE w:val="0"/>
        <w:autoSpaceDN w:val="0"/>
        <w:adjustRightInd w:val="0"/>
        <w:ind w:left="454" w:hanging="454"/>
        <w:rPr>
          <w:lang w:val="ru-RU"/>
        </w:rPr>
      </w:pPr>
      <w:r w:rsidRPr="000B6FDA">
        <w:rPr>
          <w:lang w:val="ru-RU"/>
        </w:rPr>
        <w:t xml:space="preserve">6.5. Рассмотрение  апелляций  проводится  не  позднее  следующего  рабочего  дня после дня подачи  апелляции. </w:t>
      </w:r>
    </w:p>
    <w:p w:rsidR="00E91735" w:rsidRPr="000B6FDA" w:rsidRDefault="00E91735" w:rsidP="001476FE">
      <w:pPr>
        <w:pStyle w:val="2"/>
        <w:widowControl w:val="0"/>
        <w:numPr>
          <w:ilvl w:val="0"/>
          <w:numId w:val="0"/>
        </w:numPr>
        <w:autoSpaceDE w:val="0"/>
        <w:autoSpaceDN w:val="0"/>
        <w:adjustRightInd w:val="0"/>
        <w:ind w:left="454" w:hanging="454"/>
        <w:rPr>
          <w:lang w:val="ru-RU"/>
        </w:rPr>
      </w:pPr>
      <w:r w:rsidRPr="000B6FDA">
        <w:rPr>
          <w:lang w:val="ru-RU"/>
        </w:rPr>
        <w:t>6.6. Поступающий (доверенное лицо) имеет право присутствовать при рассмотрении апелляции.</w:t>
      </w:r>
    </w:p>
    <w:p w:rsidR="00E91735" w:rsidRPr="000B6FDA" w:rsidRDefault="00E91735" w:rsidP="001476FE">
      <w:pPr>
        <w:pStyle w:val="Default"/>
        <w:spacing w:after="120"/>
        <w:ind w:left="454" w:hanging="454"/>
        <w:rPr>
          <w:color w:val="auto"/>
        </w:rPr>
      </w:pPr>
      <w:r w:rsidRPr="000B6FDA">
        <w:rPr>
          <w:color w:val="auto"/>
        </w:rPr>
        <w:t xml:space="preserve">6.7. Рассмотрение апелляции не является пересдачей вступительного испытания. В ходе рассмотрения апелляции проверяется только соблюдение установленного </w:t>
      </w:r>
      <w:r w:rsidRPr="000B6FDA">
        <w:rPr>
          <w:color w:val="auto"/>
        </w:rPr>
        <w:lastRenderedPageBreak/>
        <w:t xml:space="preserve">порядка проведения вступительного испытания и (или) правильность оценивания результатов вступительного испытания. </w:t>
      </w:r>
    </w:p>
    <w:p w:rsidR="00E91735" w:rsidRPr="000B6FDA" w:rsidRDefault="00E91735" w:rsidP="001476FE">
      <w:pPr>
        <w:pStyle w:val="Default"/>
        <w:spacing w:after="120"/>
        <w:ind w:left="454" w:hanging="454"/>
        <w:rPr>
          <w:color w:val="auto"/>
        </w:rPr>
      </w:pPr>
      <w:r w:rsidRPr="000B6FDA">
        <w:rPr>
          <w:color w:val="auto"/>
        </w:rPr>
        <w:t xml:space="preserve">6.8. По результатам работы апелляционной комиссии оценка может быть повышена, понижена, оставлена без изменений. </w:t>
      </w:r>
    </w:p>
    <w:p w:rsidR="00E91735" w:rsidRPr="000B6FDA" w:rsidRDefault="00E91735" w:rsidP="001476FE">
      <w:pPr>
        <w:pStyle w:val="Default"/>
        <w:spacing w:after="120"/>
        <w:ind w:left="454" w:hanging="454"/>
        <w:rPr>
          <w:color w:val="auto"/>
        </w:rPr>
      </w:pPr>
      <w:r w:rsidRPr="000B6FDA">
        <w:rPr>
          <w:color w:val="auto"/>
        </w:rPr>
        <w:t xml:space="preserve">6.9. Решение апелляционной комиссии об изменении оценки вступительного испытания (как в сторону повышения, так и в сторону понижения оценки) отражается в результатах вступительного испытания в день принятия соответствующего решения. </w:t>
      </w:r>
    </w:p>
    <w:p w:rsidR="00E91735" w:rsidRPr="000B6FDA" w:rsidRDefault="00E91735" w:rsidP="001476FE">
      <w:pPr>
        <w:pStyle w:val="2"/>
        <w:widowControl w:val="0"/>
        <w:numPr>
          <w:ilvl w:val="0"/>
          <w:numId w:val="0"/>
        </w:numPr>
        <w:autoSpaceDE w:val="0"/>
        <w:autoSpaceDN w:val="0"/>
        <w:adjustRightInd w:val="0"/>
        <w:ind w:left="454" w:hanging="454"/>
        <w:rPr>
          <w:lang w:val="ru-RU"/>
        </w:rPr>
      </w:pPr>
      <w:r w:rsidRPr="000B6FDA">
        <w:rPr>
          <w:lang w:val="ru-RU"/>
        </w:rPr>
        <w:t>6.10. Оформленное протоколом решение апелляционной комиссии доводится до сведения поступающего (доверенного лица) и хранится в личном деле поступающего. Факт ознакомления поступающего (доверенного лица) с решением  апелляционной комиссии заверяется подписью поступающего (доверенного лица).</w:t>
      </w:r>
    </w:p>
    <w:p w:rsidR="00A869A8" w:rsidRPr="000B6FDA" w:rsidRDefault="00A869A8" w:rsidP="00A869A8">
      <w:pPr>
        <w:pStyle w:val="pc"/>
        <w:shd w:val="clear" w:color="auto" w:fill="FFFFFF"/>
        <w:spacing w:before="120" w:beforeAutospacing="0" w:after="120" w:afterAutospacing="0"/>
        <w:jc w:val="center"/>
        <w:textAlignment w:val="baseline"/>
        <w:rPr>
          <w:b/>
          <w:bCs/>
          <w:caps/>
        </w:rPr>
      </w:pPr>
      <w:r w:rsidRPr="000B6FDA">
        <w:rPr>
          <w:b/>
          <w:bCs/>
          <w:caps/>
        </w:rPr>
        <w:t>VII. Учет индивидуальных достижений поступающих при приеме на обучение</w:t>
      </w:r>
    </w:p>
    <w:p w:rsidR="00A869A8" w:rsidRPr="000B6FDA" w:rsidRDefault="00A869A8" w:rsidP="001476FE">
      <w:pPr>
        <w:pStyle w:val="2"/>
        <w:widowControl w:val="0"/>
        <w:numPr>
          <w:ilvl w:val="0"/>
          <w:numId w:val="0"/>
        </w:numPr>
        <w:autoSpaceDE w:val="0"/>
        <w:autoSpaceDN w:val="0"/>
        <w:adjustRightInd w:val="0"/>
        <w:ind w:left="454" w:hanging="454"/>
        <w:rPr>
          <w:lang w:val="ru-RU"/>
        </w:rPr>
      </w:pPr>
      <w:r w:rsidRPr="000B6FDA">
        <w:rPr>
          <w:lang w:val="ru-RU"/>
        </w:rPr>
        <w:t xml:space="preserve">7.1. Поступающие на обучение вправе представить сведения о своих индивидуальных достижениях, результаты которых учитываются при приеме на обучение. Учет результатов индивидуальных достижений осуществляется </w:t>
      </w:r>
      <w:r w:rsidR="001A6065" w:rsidRPr="000B6FDA">
        <w:rPr>
          <w:lang w:val="ru-RU"/>
        </w:rPr>
        <w:t xml:space="preserve">приемной комиссией МАЭ РАН </w:t>
      </w:r>
      <w:r w:rsidRPr="000B6FDA">
        <w:rPr>
          <w:lang w:val="ru-RU"/>
        </w:rPr>
        <w:t>в качестве преимущества при равенстве критериев ранжирования списков поступающих.</w:t>
      </w:r>
    </w:p>
    <w:p w:rsidR="00A869A8" w:rsidRPr="000B6FDA" w:rsidRDefault="00DF7DDB" w:rsidP="00A869A8">
      <w:pPr>
        <w:pStyle w:val="pj"/>
        <w:shd w:val="clear" w:color="auto" w:fill="FFFFFF"/>
        <w:spacing w:before="0" w:beforeAutospacing="0" w:after="0" w:afterAutospacing="0" w:line="243" w:lineRule="atLeast"/>
        <w:jc w:val="both"/>
        <w:textAlignment w:val="baseline"/>
      </w:pPr>
      <w:r w:rsidRPr="000B6FDA">
        <w:t xml:space="preserve">7.2. </w:t>
      </w:r>
      <w:r w:rsidR="00A869A8" w:rsidRPr="000B6FDA">
        <w:t xml:space="preserve">Перечень учитываемых индивидуальных достижений </w:t>
      </w:r>
      <w:r w:rsidRPr="000B6FDA">
        <w:t>включает:</w:t>
      </w:r>
    </w:p>
    <w:p w:rsidR="00DF7DDB" w:rsidRPr="000B6FDA" w:rsidRDefault="00DF7DDB" w:rsidP="00D26AA2">
      <w:pPr>
        <w:pStyle w:val="pj"/>
        <w:numPr>
          <w:ilvl w:val="0"/>
          <w:numId w:val="20"/>
        </w:numPr>
        <w:shd w:val="clear" w:color="auto" w:fill="FFFFFF"/>
        <w:spacing w:before="0" w:beforeAutospacing="0" w:after="0" w:afterAutospacing="0" w:line="243" w:lineRule="atLeast"/>
        <w:jc w:val="both"/>
        <w:textAlignment w:val="baseline"/>
      </w:pPr>
      <w:r w:rsidRPr="000B6FDA">
        <w:t>публикации в рецензируемых изданиях, тематика которых соответствует направлению подготовки 46.06.01 «Исторические науки и археология» и профилю подготовки «Этнография. Этнология. Культурная Антропология»</w:t>
      </w:r>
      <w:r w:rsidR="005B5516" w:rsidRPr="000B6FDA">
        <w:t>.</w:t>
      </w:r>
    </w:p>
    <w:p w:rsidR="00DF7DDB" w:rsidRPr="000B6FDA" w:rsidRDefault="00DF7DDB" w:rsidP="00D26AA2">
      <w:pPr>
        <w:pStyle w:val="pj"/>
        <w:numPr>
          <w:ilvl w:val="0"/>
          <w:numId w:val="20"/>
        </w:numPr>
        <w:shd w:val="clear" w:color="auto" w:fill="FFFFFF"/>
        <w:spacing w:before="0" w:beforeAutospacing="0" w:after="0" w:afterAutospacing="0" w:line="243" w:lineRule="atLeast"/>
        <w:jc w:val="both"/>
        <w:textAlignment w:val="baseline"/>
      </w:pPr>
      <w:r w:rsidRPr="000B6FDA">
        <w:t>участие в конференциях</w:t>
      </w:r>
      <w:r w:rsidR="005B5516" w:rsidRPr="000B6FDA">
        <w:t>, тематика которых соответствует направлению подготовки 46.06.01 «Исторические науки и археология» и профилю подготовки «Этнография. Этно</w:t>
      </w:r>
      <w:r w:rsidR="00764C85" w:rsidRPr="000B6FDA">
        <w:t>логия. Культурная Антропология»</w:t>
      </w:r>
      <w:r w:rsidRPr="000B6FDA">
        <w:t>;</w:t>
      </w:r>
    </w:p>
    <w:p w:rsidR="00DF7DDB" w:rsidRPr="000B6FDA" w:rsidRDefault="00DF7DDB" w:rsidP="00D26AA2">
      <w:pPr>
        <w:pStyle w:val="pj"/>
        <w:numPr>
          <w:ilvl w:val="0"/>
          <w:numId w:val="20"/>
        </w:numPr>
        <w:shd w:val="clear" w:color="auto" w:fill="FFFFFF"/>
        <w:spacing w:before="0" w:beforeAutospacing="0" w:after="0" w:afterAutospacing="0" w:line="243" w:lineRule="atLeast"/>
        <w:jc w:val="both"/>
        <w:textAlignment w:val="baseline"/>
      </w:pPr>
      <w:r w:rsidRPr="000B6FDA">
        <w:t>опыт полевой работы;</w:t>
      </w:r>
    </w:p>
    <w:p w:rsidR="00DF7DDB" w:rsidRPr="000B6FDA" w:rsidRDefault="00DF7DDB" w:rsidP="00D26AA2">
      <w:pPr>
        <w:pStyle w:val="pj"/>
        <w:numPr>
          <w:ilvl w:val="0"/>
          <w:numId w:val="20"/>
        </w:numPr>
        <w:shd w:val="clear" w:color="auto" w:fill="FFFFFF"/>
        <w:spacing w:before="0" w:beforeAutospacing="0" w:after="0" w:afterAutospacing="0" w:line="243" w:lineRule="atLeast"/>
        <w:jc w:val="both"/>
        <w:textAlignment w:val="baseline"/>
      </w:pPr>
      <w:r w:rsidRPr="000B6FDA">
        <w:t>сертификаты о повышении квалификации в области изучения иностранных языков, в т.ч. языков, необходимых для планируемой научно-исследовательской работы.</w:t>
      </w:r>
    </w:p>
    <w:p w:rsidR="00DF7DDB" w:rsidRPr="000B6FDA" w:rsidRDefault="00DF7DDB" w:rsidP="00DF7DDB">
      <w:pPr>
        <w:pStyle w:val="pc"/>
        <w:shd w:val="clear" w:color="auto" w:fill="FFFFFF"/>
        <w:spacing w:before="120" w:beforeAutospacing="0" w:after="120" w:afterAutospacing="0"/>
        <w:jc w:val="center"/>
        <w:textAlignment w:val="baseline"/>
        <w:rPr>
          <w:b/>
          <w:bCs/>
        </w:rPr>
      </w:pPr>
      <w:r w:rsidRPr="000B6FDA">
        <w:rPr>
          <w:b/>
          <w:bCs/>
        </w:rPr>
        <w:t>VIII. Формирование списков поступающих и зачисление на обучение</w:t>
      </w:r>
    </w:p>
    <w:p w:rsidR="00DF7DDB" w:rsidRPr="000B6FDA" w:rsidRDefault="00A85544" w:rsidP="001476FE">
      <w:pPr>
        <w:pStyle w:val="pj"/>
        <w:shd w:val="clear" w:color="auto" w:fill="FFFFFF"/>
        <w:spacing w:before="0" w:beforeAutospacing="0" w:after="120" w:afterAutospacing="0"/>
        <w:ind w:left="454" w:hanging="454"/>
        <w:jc w:val="both"/>
        <w:textAlignment w:val="baseline"/>
      </w:pPr>
      <w:r w:rsidRPr="000B6FDA">
        <w:t>8.1.</w:t>
      </w:r>
      <w:r w:rsidR="00DF7DDB" w:rsidRPr="000B6FDA">
        <w:t xml:space="preserve"> По результатам вступительных испытаний </w:t>
      </w:r>
      <w:r w:rsidRPr="000B6FDA">
        <w:t xml:space="preserve">секретарь экзаменационной комиссии МАЭ РАН </w:t>
      </w:r>
      <w:r w:rsidR="00DF7DDB" w:rsidRPr="000B6FDA">
        <w:t>формирует список поступающих по каждому конкурсу. В список поступающих не включаются лица, набравшие менее минимального количества баллов по результатам одного или нескольких вступительных испытаний.</w:t>
      </w:r>
    </w:p>
    <w:p w:rsidR="00DF7DDB" w:rsidRPr="000B6FDA" w:rsidRDefault="00A85544" w:rsidP="00DF7DDB">
      <w:pPr>
        <w:pStyle w:val="pj"/>
        <w:shd w:val="clear" w:color="auto" w:fill="FFFFFF"/>
        <w:spacing w:before="0" w:beforeAutospacing="0" w:after="120" w:afterAutospacing="0"/>
        <w:jc w:val="both"/>
        <w:textAlignment w:val="baseline"/>
      </w:pPr>
      <w:r w:rsidRPr="000B6FDA">
        <w:t>8.2.</w:t>
      </w:r>
      <w:r w:rsidR="00DF7DDB" w:rsidRPr="000B6FDA">
        <w:t xml:space="preserve"> Список поступающих ранжируется по следующим основаниям:</w:t>
      </w:r>
    </w:p>
    <w:p w:rsidR="00DF7DDB" w:rsidRPr="000B6FDA" w:rsidRDefault="00DF7DDB" w:rsidP="00D26AA2">
      <w:pPr>
        <w:pStyle w:val="pj"/>
        <w:numPr>
          <w:ilvl w:val="0"/>
          <w:numId w:val="21"/>
        </w:numPr>
        <w:shd w:val="clear" w:color="auto" w:fill="FFFFFF"/>
        <w:spacing w:before="0" w:beforeAutospacing="0" w:after="120" w:afterAutospacing="0"/>
        <w:jc w:val="both"/>
        <w:textAlignment w:val="baseline"/>
      </w:pPr>
      <w:r w:rsidRPr="000B6FDA">
        <w:t>по убыванию суммы конкурсных баллов;</w:t>
      </w:r>
    </w:p>
    <w:p w:rsidR="00DF7DDB" w:rsidRPr="000B6FDA" w:rsidRDefault="00DF7DDB" w:rsidP="00D26AA2">
      <w:pPr>
        <w:pStyle w:val="pj"/>
        <w:numPr>
          <w:ilvl w:val="0"/>
          <w:numId w:val="21"/>
        </w:numPr>
        <w:shd w:val="clear" w:color="auto" w:fill="FFFFFF"/>
        <w:spacing w:before="0" w:beforeAutospacing="0" w:after="120" w:afterAutospacing="0"/>
        <w:jc w:val="both"/>
        <w:textAlignment w:val="baseline"/>
      </w:pPr>
      <w:r w:rsidRPr="000B6FDA">
        <w:t xml:space="preserve">при равенстве суммы конкурсных баллов - по убыванию суммы конкурсных баллов, начисленных по результатам </w:t>
      </w:r>
      <w:r w:rsidR="001476FE" w:rsidRPr="000B6FDA">
        <w:t>вступительного экзамена по специальности</w:t>
      </w:r>
      <w:r w:rsidRPr="000B6FDA">
        <w:t>.</w:t>
      </w:r>
    </w:p>
    <w:p w:rsidR="00DF7DDB" w:rsidRPr="000B6FDA" w:rsidRDefault="00DF7DDB" w:rsidP="00A85544">
      <w:pPr>
        <w:pStyle w:val="pj"/>
        <w:shd w:val="clear" w:color="auto" w:fill="FFFFFF"/>
        <w:spacing w:before="0" w:beforeAutospacing="0" w:after="120" w:afterAutospacing="0"/>
        <w:jc w:val="both"/>
        <w:textAlignment w:val="baseline"/>
      </w:pPr>
      <w:r w:rsidRPr="000B6FDA">
        <w:t>Сумма конкурсных баллов исчисляется как сумма баллов за каждое вступительное испытание.</w:t>
      </w:r>
    </w:p>
    <w:p w:rsidR="00DF7DDB" w:rsidRPr="000B6FDA" w:rsidRDefault="00A85544" w:rsidP="001476FE">
      <w:pPr>
        <w:pStyle w:val="pj"/>
        <w:shd w:val="clear" w:color="auto" w:fill="FFFFFF"/>
        <w:spacing w:before="0" w:beforeAutospacing="0" w:after="120" w:afterAutospacing="0"/>
        <w:ind w:left="454" w:hanging="454"/>
        <w:jc w:val="both"/>
        <w:textAlignment w:val="baseline"/>
      </w:pPr>
      <w:r w:rsidRPr="000B6FDA">
        <w:lastRenderedPageBreak/>
        <w:t>8.3</w:t>
      </w:r>
      <w:r w:rsidR="00DF7DDB" w:rsidRPr="000B6FDA">
        <w:t>. В списках поступающих указываются следующие сведения по каждому поступающему:</w:t>
      </w:r>
    </w:p>
    <w:p w:rsidR="00DF7DDB" w:rsidRPr="000B6FDA" w:rsidRDefault="00DF7DDB" w:rsidP="00D26AA2">
      <w:pPr>
        <w:pStyle w:val="pj"/>
        <w:numPr>
          <w:ilvl w:val="0"/>
          <w:numId w:val="22"/>
        </w:numPr>
        <w:shd w:val="clear" w:color="auto" w:fill="FFFFFF"/>
        <w:spacing w:before="0" w:beforeAutospacing="0" w:after="120" w:afterAutospacing="0"/>
        <w:jc w:val="both"/>
        <w:textAlignment w:val="baseline"/>
      </w:pPr>
      <w:r w:rsidRPr="000B6FDA">
        <w:t>сумма конкурсных баллов;</w:t>
      </w:r>
    </w:p>
    <w:p w:rsidR="00DF7DDB" w:rsidRPr="000B6FDA" w:rsidRDefault="00DF7DDB" w:rsidP="00D26AA2">
      <w:pPr>
        <w:pStyle w:val="pj"/>
        <w:numPr>
          <w:ilvl w:val="0"/>
          <w:numId w:val="22"/>
        </w:numPr>
        <w:shd w:val="clear" w:color="auto" w:fill="FFFFFF"/>
        <w:spacing w:before="0" w:beforeAutospacing="0" w:after="120" w:afterAutospacing="0"/>
        <w:jc w:val="both"/>
        <w:textAlignment w:val="baseline"/>
      </w:pPr>
      <w:r w:rsidRPr="000B6FDA">
        <w:t>количество баллов за каждое вступительное испытание;</w:t>
      </w:r>
    </w:p>
    <w:p w:rsidR="00DF7DDB" w:rsidRPr="000B6FDA" w:rsidRDefault="00A85544" w:rsidP="00D26AA2">
      <w:pPr>
        <w:pStyle w:val="pj"/>
        <w:numPr>
          <w:ilvl w:val="0"/>
          <w:numId w:val="22"/>
        </w:numPr>
        <w:shd w:val="clear" w:color="auto" w:fill="FFFFFF"/>
        <w:spacing w:before="0" w:beforeAutospacing="0" w:after="120" w:afterAutospacing="0"/>
        <w:jc w:val="both"/>
        <w:textAlignment w:val="baseline"/>
      </w:pPr>
      <w:r w:rsidRPr="000B6FDA">
        <w:t xml:space="preserve">учтенные </w:t>
      </w:r>
      <w:r w:rsidR="00DF7DDB" w:rsidRPr="000B6FDA">
        <w:t>индивидуальные достижения;</w:t>
      </w:r>
    </w:p>
    <w:p w:rsidR="00DF7DDB" w:rsidRPr="000B6FDA" w:rsidRDefault="00DF7DDB" w:rsidP="00D26AA2">
      <w:pPr>
        <w:pStyle w:val="pj"/>
        <w:numPr>
          <w:ilvl w:val="0"/>
          <w:numId w:val="22"/>
        </w:numPr>
        <w:shd w:val="clear" w:color="auto" w:fill="FFFFFF"/>
        <w:spacing w:before="0" w:beforeAutospacing="0" w:after="120" w:afterAutospacing="0"/>
        <w:jc w:val="both"/>
        <w:textAlignment w:val="baseline"/>
      </w:pPr>
      <w:r w:rsidRPr="000B6FDA">
        <w:t>наличие оригинала д</w:t>
      </w:r>
      <w:r w:rsidR="001476FE" w:rsidRPr="000B6FDA">
        <w:t>окумента установленного образца.</w:t>
      </w:r>
    </w:p>
    <w:p w:rsidR="00DF7DDB" w:rsidRPr="000B6FDA" w:rsidRDefault="00A85544" w:rsidP="001476FE">
      <w:pPr>
        <w:pStyle w:val="pj"/>
        <w:shd w:val="clear" w:color="auto" w:fill="FFFFFF"/>
        <w:spacing w:before="0" w:beforeAutospacing="0" w:after="120" w:afterAutospacing="0"/>
        <w:ind w:left="454" w:hanging="454"/>
        <w:jc w:val="both"/>
        <w:textAlignment w:val="baseline"/>
      </w:pPr>
      <w:r w:rsidRPr="000B6FDA">
        <w:t>8.4</w:t>
      </w:r>
      <w:r w:rsidR="00DF7DDB" w:rsidRPr="000B6FDA">
        <w:t xml:space="preserve">. Списки поступающих размещаются на официальном сайте </w:t>
      </w:r>
      <w:r w:rsidRPr="000B6FDA">
        <w:t xml:space="preserve">МАЭ РАН </w:t>
      </w:r>
      <w:r w:rsidR="00DF7DDB" w:rsidRPr="000B6FDA">
        <w:t>и на информационном стенде и обновляются ежедневно (не позднее начала рабочего дня) до издания соответствующих приказов о зачислении.</w:t>
      </w:r>
    </w:p>
    <w:p w:rsidR="007A2AE3" w:rsidRPr="000B6FDA" w:rsidRDefault="007A2AE3" w:rsidP="001476FE">
      <w:pPr>
        <w:pStyle w:val="pj"/>
        <w:shd w:val="clear" w:color="auto" w:fill="FFFFFF"/>
        <w:spacing w:before="0" w:beforeAutospacing="0" w:after="120" w:afterAutospacing="0"/>
        <w:ind w:left="454" w:hanging="454"/>
        <w:jc w:val="both"/>
        <w:textAlignment w:val="baseline"/>
      </w:pPr>
      <w:r w:rsidRPr="000B6FDA">
        <w:t xml:space="preserve">8.5. На обучение по программам аспирантуры зачисляются лица, имеющие более высокое количество набранных баллов на вступительных испытаниях. </w:t>
      </w:r>
    </w:p>
    <w:p w:rsidR="007A2AE3" w:rsidRPr="000B6FDA" w:rsidRDefault="007A2AE3" w:rsidP="001476FE">
      <w:pPr>
        <w:pStyle w:val="pj"/>
        <w:shd w:val="clear" w:color="auto" w:fill="FFFFFF"/>
        <w:spacing w:before="0" w:beforeAutospacing="0" w:after="120" w:afterAutospacing="0"/>
        <w:ind w:left="454" w:hanging="454"/>
        <w:jc w:val="both"/>
        <w:textAlignment w:val="baseline"/>
      </w:pPr>
      <w:r w:rsidRPr="000B6FDA">
        <w:t xml:space="preserve">8.6. При равном количестве набранных баллов зачисляются лица, имеющие более высокий балл по специальной дисциплине.  </w:t>
      </w:r>
    </w:p>
    <w:p w:rsidR="007A2AE3" w:rsidRPr="000B6FDA" w:rsidRDefault="007A2AE3" w:rsidP="001476FE">
      <w:pPr>
        <w:pStyle w:val="pj"/>
        <w:shd w:val="clear" w:color="auto" w:fill="FFFFFF"/>
        <w:spacing w:before="0" w:beforeAutospacing="0" w:after="120" w:afterAutospacing="0"/>
        <w:ind w:left="454" w:hanging="454"/>
        <w:jc w:val="both"/>
        <w:textAlignment w:val="baseline"/>
      </w:pPr>
      <w:r w:rsidRPr="000B6FDA">
        <w:t>8.7. Порядок зачисления, обеспечивающий конкурсный отбор с учетом индивидуальных достижений поступающего, в т.ч. при равенстве набранных баллов, определяется приемной комиссией.</w:t>
      </w:r>
    </w:p>
    <w:p w:rsidR="00A35747" w:rsidRPr="000B6FDA" w:rsidRDefault="007A2AE3" w:rsidP="001476FE">
      <w:pPr>
        <w:pStyle w:val="pj"/>
        <w:shd w:val="clear" w:color="auto" w:fill="FFFFFF"/>
        <w:spacing w:before="0" w:beforeAutospacing="0" w:after="0" w:afterAutospacing="0" w:line="243" w:lineRule="atLeast"/>
        <w:ind w:left="454" w:hanging="454"/>
        <w:jc w:val="both"/>
        <w:textAlignment w:val="baseline"/>
      </w:pPr>
      <w:r w:rsidRPr="000B6FDA">
        <w:t xml:space="preserve"> 8.8. Зачислению подлежат поступающие: на места в рамках контрольных цифр приема - представившие оригинал документа установленного образца (диплома специалиста или диплома магистра) </w:t>
      </w:r>
      <w:r w:rsidRPr="000B6FDA">
        <w:rPr>
          <w:b/>
        </w:rPr>
        <w:t>не позднее, чем за 5 рабочих дней до даты зачисления на обучение</w:t>
      </w:r>
      <w:r w:rsidRPr="000B6FDA">
        <w:t xml:space="preserve">;  на места по договорам об оказании платных образовательных услуг –  в тот же срок предоставившие -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 </w:t>
      </w:r>
      <w:r w:rsidR="00A35747" w:rsidRPr="000B6FDA">
        <w:t>В день завершения приема указанных документов они подаются в организацию не позднее 18 часов по местному времени. Зачисление проводится в соответствии с ранжированным списком до заполнения установленного количества мест.</w:t>
      </w:r>
    </w:p>
    <w:p w:rsidR="00A35747" w:rsidRPr="000B6FDA" w:rsidRDefault="00A35747" w:rsidP="001476FE">
      <w:pPr>
        <w:pStyle w:val="pj"/>
        <w:shd w:val="clear" w:color="auto" w:fill="FFFFFF"/>
        <w:spacing w:before="0" w:beforeAutospacing="0" w:after="120" w:afterAutospacing="0"/>
        <w:ind w:left="454" w:hanging="454"/>
        <w:jc w:val="both"/>
        <w:textAlignment w:val="baseline"/>
        <w:rPr>
          <w:b/>
        </w:rPr>
      </w:pPr>
      <w:r w:rsidRPr="000B6FDA">
        <w:rPr>
          <w:b/>
        </w:rPr>
        <w:t>8.9.  Зачисление  по  всем  условиям  поступления  осуществляется    до  31 октября текущего года.</w:t>
      </w:r>
    </w:p>
    <w:p w:rsidR="00BC2622" w:rsidRPr="000B6FDA" w:rsidRDefault="00A35747" w:rsidP="001476FE">
      <w:pPr>
        <w:pStyle w:val="pj"/>
        <w:shd w:val="clear" w:color="auto" w:fill="FFFFFF"/>
        <w:spacing w:before="0" w:beforeAutospacing="0" w:after="120" w:afterAutospacing="0"/>
        <w:ind w:left="454" w:hanging="454"/>
        <w:jc w:val="both"/>
        <w:textAlignment w:val="baseline"/>
      </w:pPr>
      <w:r w:rsidRPr="000B6FDA">
        <w:t>8.9</w:t>
      </w:r>
      <w:r w:rsidR="00BC2622" w:rsidRPr="000B6FDA">
        <w:t>.  Лица, включенные в</w:t>
      </w:r>
      <w:r w:rsidRPr="000B6FDA">
        <w:t xml:space="preserve"> список </w:t>
      </w:r>
      <w:r w:rsidR="00EC6C69" w:rsidRPr="000B6FDA">
        <w:t xml:space="preserve">поступающих </w:t>
      </w:r>
      <w:r w:rsidR="00BC2622" w:rsidRPr="000B6FDA">
        <w:t xml:space="preserve">и не представившие в установленный срок (отозвавшие) оригинал диплома специалиста или диплома магистра, выбывают из конкурса и рассматриваются как отказавшиеся от зачисления. </w:t>
      </w:r>
    </w:p>
    <w:p w:rsidR="00A35747" w:rsidRPr="000B6FDA" w:rsidRDefault="00A35747" w:rsidP="001476FE">
      <w:pPr>
        <w:pStyle w:val="pj"/>
        <w:shd w:val="clear" w:color="auto" w:fill="FFFFFF"/>
        <w:spacing w:before="0" w:beforeAutospacing="0" w:after="120" w:afterAutospacing="0"/>
        <w:ind w:left="454" w:hanging="454"/>
        <w:jc w:val="both"/>
        <w:textAlignment w:val="baseline"/>
      </w:pPr>
      <w:r w:rsidRPr="000B6FDA">
        <w:t>8.10. Незаполненные (освободившиеся до завершения зачисления) места в пределах целевой квоты добавляются к основным местам в рамках контрольных цифр по тем же условиям поступления.</w:t>
      </w:r>
    </w:p>
    <w:p w:rsidR="00A35747" w:rsidRPr="000B6FDA" w:rsidRDefault="00A35747" w:rsidP="001476FE">
      <w:pPr>
        <w:pStyle w:val="pj"/>
        <w:shd w:val="clear" w:color="auto" w:fill="FFFFFF"/>
        <w:spacing w:before="0" w:beforeAutospacing="0" w:after="120" w:afterAutospacing="0"/>
        <w:ind w:left="454" w:hanging="454"/>
        <w:jc w:val="both"/>
        <w:textAlignment w:val="baseline"/>
      </w:pPr>
      <w:r w:rsidRPr="000B6FDA">
        <w:t>8.11. Зачисление на места по договорам об оказании платных образовательных услуг проводится после зачисления на места в рамках контрольных цифр.</w:t>
      </w:r>
    </w:p>
    <w:p w:rsidR="00A35747" w:rsidRPr="000B6FDA" w:rsidRDefault="00A35747" w:rsidP="001476FE">
      <w:pPr>
        <w:pStyle w:val="pj"/>
        <w:shd w:val="clear" w:color="auto" w:fill="FFFFFF"/>
        <w:spacing w:before="0" w:beforeAutospacing="0" w:after="120" w:afterAutospacing="0"/>
        <w:ind w:left="454" w:hanging="454"/>
        <w:jc w:val="both"/>
        <w:textAlignment w:val="baseline"/>
      </w:pPr>
      <w:r w:rsidRPr="000B6FDA">
        <w:t>8.12. Зачисление на обучение завершается до дня начала учебного года. Организация возвращает документы лицам, не зачисленным на обучение.</w:t>
      </w:r>
    </w:p>
    <w:p w:rsidR="00A35747" w:rsidRPr="000B6FDA" w:rsidRDefault="00A35747" w:rsidP="001476FE">
      <w:pPr>
        <w:pStyle w:val="pj"/>
        <w:shd w:val="clear" w:color="auto" w:fill="FFFFFF"/>
        <w:spacing w:before="0" w:beforeAutospacing="0" w:after="120" w:afterAutospacing="0"/>
        <w:ind w:left="454" w:hanging="454"/>
        <w:jc w:val="both"/>
        <w:textAlignment w:val="baseline"/>
      </w:pPr>
      <w:r w:rsidRPr="000B6FDA">
        <w:t>8.13. Приказ</w:t>
      </w:r>
      <w:r w:rsidR="00E870BA" w:rsidRPr="000B6FDA">
        <w:t xml:space="preserve"> (приказы)</w:t>
      </w:r>
      <w:r w:rsidRPr="000B6FDA">
        <w:t xml:space="preserve"> о зачислении на обучение размещаются в день их издания на официальном сайте </w:t>
      </w:r>
      <w:r w:rsidR="00E870BA" w:rsidRPr="000B6FDA">
        <w:t xml:space="preserve">МАЭ РАН </w:t>
      </w:r>
      <w:r w:rsidRPr="000B6FDA">
        <w:t xml:space="preserve">и на информационном стенде </w:t>
      </w:r>
      <w:r w:rsidR="00E870BA" w:rsidRPr="000B6FDA">
        <w:t xml:space="preserve">приемной комиссии </w:t>
      </w:r>
      <w:r w:rsidRPr="000B6FDA">
        <w:t xml:space="preserve">и </w:t>
      </w:r>
      <w:r w:rsidR="00E870BA" w:rsidRPr="000B6FDA">
        <w:t xml:space="preserve">остаются доступными </w:t>
      </w:r>
      <w:r w:rsidRPr="000B6FDA">
        <w:t>пользователям официального сайта в течение 6 месяцев со дня их издания.</w:t>
      </w:r>
    </w:p>
    <w:p w:rsidR="00BC2622" w:rsidRPr="000B6FDA" w:rsidRDefault="000D1348" w:rsidP="001476FE">
      <w:pPr>
        <w:pStyle w:val="pj"/>
        <w:shd w:val="clear" w:color="auto" w:fill="FFFFFF"/>
        <w:spacing w:before="0" w:beforeAutospacing="0" w:after="120" w:afterAutospacing="0"/>
        <w:ind w:left="454" w:hanging="454"/>
        <w:jc w:val="both"/>
        <w:textAlignment w:val="baseline"/>
      </w:pPr>
      <w:r w:rsidRPr="000B6FDA">
        <w:lastRenderedPageBreak/>
        <w:t>8.14</w:t>
      </w:r>
      <w:r w:rsidR="00BC2622" w:rsidRPr="000B6FDA">
        <w:t>.  Представленные поступающим оригиналы документов возвращаются лицу, отозвавшему поданные документы, либо не поступившему на обучение, в соответствии со способом возврата поданных документов, указанным в заявлении об отзыве поданных документов или в заявлении о приеме на обучение, в течение 20 рабочих дней соответственно после отзыва поданных документов или после подведения итогов конкурса.</w:t>
      </w:r>
    </w:p>
    <w:p w:rsidR="000D1348" w:rsidRPr="000B6FDA" w:rsidRDefault="000D1348" w:rsidP="001476FE">
      <w:pPr>
        <w:pStyle w:val="pj"/>
        <w:shd w:val="clear" w:color="auto" w:fill="FFFFFF"/>
        <w:spacing w:before="0" w:beforeAutospacing="0" w:after="120" w:afterAutospacing="0"/>
        <w:ind w:left="454" w:hanging="454"/>
        <w:jc w:val="both"/>
        <w:textAlignment w:val="baseline"/>
      </w:pPr>
      <w:r w:rsidRPr="000B6FDA">
        <w:t>8.15</w:t>
      </w:r>
      <w:r w:rsidR="00BC2622" w:rsidRPr="000B6FDA">
        <w:t xml:space="preserve">. </w:t>
      </w:r>
      <w:r w:rsidRPr="000B6FDA">
        <w:t>Поданные документы возвращаются одним из следующих способов:</w:t>
      </w:r>
    </w:p>
    <w:p w:rsidR="000D1348" w:rsidRPr="000B6FDA" w:rsidRDefault="000D1348" w:rsidP="00D26AA2">
      <w:pPr>
        <w:pStyle w:val="2"/>
        <w:numPr>
          <w:ilvl w:val="0"/>
          <w:numId w:val="14"/>
        </w:numPr>
        <w:rPr>
          <w:lang w:val="ru-RU"/>
        </w:rPr>
      </w:pPr>
      <w:r w:rsidRPr="000B6FDA">
        <w:rPr>
          <w:lang w:val="ru-RU"/>
        </w:rPr>
        <w:t xml:space="preserve">если в заявлении об отзыве документов указано на необходимость передачи поданных документов лицу, документы которого отозваны, или доверенному лицу, комплект поданных документов передается указанному лицу. Указанное лицо имеет право получить указанные документы: до конца текущего рабочего дня - в случае подачи заявления об отзыве документов не позднее, чем за 2 часа до конца рабочего дня; в течение первых двух часов следующего рабочего дня - в случае подачи заявления об отзыве документов менее, чем за 2 часа до конца рабочего дня; </w:t>
      </w:r>
    </w:p>
    <w:p w:rsidR="000D1348" w:rsidRPr="000B6FDA" w:rsidRDefault="000D1348" w:rsidP="00D26AA2">
      <w:pPr>
        <w:pStyle w:val="1"/>
        <w:numPr>
          <w:ilvl w:val="0"/>
          <w:numId w:val="14"/>
        </w:numPr>
        <w:rPr>
          <w:lang w:eastAsia="ru-RU"/>
        </w:rPr>
      </w:pPr>
      <w:r w:rsidRPr="000B6FDA">
        <w:rPr>
          <w:lang w:eastAsia="ru-RU"/>
        </w:rPr>
        <w:t>При возврате поданных документов через операторов почтовой связи общего пользования документы возвращаются только в части оригиналов документов.</w:t>
      </w:r>
    </w:p>
    <w:p w:rsidR="000D1348" w:rsidRPr="000B6FDA" w:rsidRDefault="000D1348" w:rsidP="000D1348">
      <w:pPr>
        <w:pStyle w:val="pc"/>
        <w:shd w:val="clear" w:color="auto" w:fill="FFFFFF"/>
        <w:spacing w:before="120" w:beforeAutospacing="0" w:after="120" w:afterAutospacing="0"/>
        <w:jc w:val="center"/>
        <w:textAlignment w:val="baseline"/>
        <w:rPr>
          <w:b/>
          <w:bCs/>
          <w:caps/>
        </w:rPr>
      </w:pPr>
      <w:r w:rsidRPr="000B6FDA">
        <w:rPr>
          <w:b/>
          <w:bCs/>
          <w:caps/>
        </w:rPr>
        <w:t>IX. Особенности организации целевого приема</w:t>
      </w:r>
    </w:p>
    <w:p w:rsidR="000D1348" w:rsidRPr="000B6FDA" w:rsidRDefault="000D1348" w:rsidP="00AD2594">
      <w:pPr>
        <w:pStyle w:val="pj"/>
        <w:shd w:val="clear" w:color="auto" w:fill="FFFFFF"/>
        <w:spacing w:before="0" w:beforeAutospacing="0" w:after="120" w:afterAutospacing="0"/>
        <w:ind w:left="454" w:hanging="454"/>
        <w:jc w:val="both"/>
        <w:textAlignment w:val="baseline"/>
      </w:pPr>
      <w:r w:rsidRPr="000B6FDA">
        <w:t xml:space="preserve">9.1. </w:t>
      </w:r>
      <w:r w:rsidR="00C40A5B" w:rsidRPr="000B6FDA">
        <w:t xml:space="preserve">МАЭ РАН </w:t>
      </w:r>
      <w:r w:rsidRPr="000B6FDA">
        <w:t xml:space="preserve">вправе проводить целевой прием в пределах </w:t>
      </w:r>
      <w:r w:rsidR="00C40A5B" w:rsidRPr="000B6FDA">
        <w:t xml:space="preserve">устанавливаемых ежегодно контрольных </w:t>
      </w:r>
      <w:r w:rsidRPr="000B6FDA">
        <w:t>цифр</w:t>
      </w:r>
      <w:r w:rsidR="00C40A5B" w:rsidRPr="000B6FDA">
        <w:t xml:space="preserve"> приема</w:t>
      </w:r>
      <w:r w:rsidRPr="000B6FDA">
        <w:t>.</w:t>
      </w:r>
    </w:p>
    <w:p w:rsidR="000D1348" w:rsidRPr="000B6FDA" w:rsidRDefault="00C40A5B" w:rsidP="00AD2594">
      <w:pPr>
        <w:pStyle w:val="pj"/>
        <w:shd w:val="clear" w:color="auto" w:fill="FFFFFF"/>
        <w:spacing w:before="0" w:beforeAutospacing="0" w:after="120" w:afterAutospacing="0"/>
        <w:ind w:left="454" w:hanging="454"/>
        <w:jc w:val="both"/>
        <w:textAlignment w:val="baseline"/>
      </w:pPr>
      <w:r w:rsidRPr="000B6FDA">
        <w:t xml:space="preserve">9.2. </w:t>
      </w:r>
      <w:r w:rsidR="000D1348" w:rsidRPr="000B6FDA">
        <w:t>Квота целевого приема на обучение по направлению подготовки ежегодно устанавливается</w:t>
      </w:r>
      <w:r w:rsidRPr="000B6FDA">
        <w:t xml:space="preserve"> ФАНО РФ</w:t>
      </w:r>
      <w:r w:rsidR="000D1348" w:rsidRPr="000B6FDA">
        <w:t>.</w:t>
      </w:r>
    </w:p>
    <w:p w:rsidR="000D1348" w:rsidRPr="000B6FDA" w:rsidRDefault="00C40A5B" w:rsidP="00AD2594">
      <w:pPr>
        <w:pStyle w:val="pj"/>
        <w:shd w:val="clear" w:color="auto" w:fill="FFFFFF"/>
        <w:spacing w:before="0" w:beforeAutospacing="0" w:after="120" w:afterAutospacing="0"/>
        <w:ind w:left="454" w:hanging="454"/>
        <w:jc w:val="both"/>
        <w:textAlignment w:val="baseline"/>
      </w:pPr>
      <w:r w:rsidRPr="000B6FDA">
        <w:t>9.3.</w:t>
      </w:r>
      <w:r w:rsidR="000D1348" w:rsidRPr="000B6FDA">
        <w:t xml:space="preserve"> Целевой прием проводится в пределах установленной целевой квоты на основе договора о целевом приеме, заключаемого </w:t>
      </w:r>
      <w:r w:rsidRPr="000B6FDA">
        <w:t xml:space="preserve">МАЭ РАН </w:t>
      </w:r>
      <w:r w:rsidR="000D1348" w:rsidRPr="000B6FDA">
        <w:t>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 (далее - заказчики целевого приема).</w:t>
      </w:r>
    </w:p>
    <w:p w:rsidR="000D1348" w:rsidRPr="000B6FDA" w:rsidRDefault="00C40A5B" w:rsidP="00AD2594">
      <w:pPr>
        <w:pStyle w:val="pj"/>
        <w:shd w:val="clear" w:color="auto" w:fill="FFFFFF"/>
        <w:spacing w:before="0" w:beforeAutospacing="0" w:after="120" w:afterAutospacing="0"/>
        <w:ind w:left="454" w:hanging="454"/>
        <w:jc w:val="both"/>
        <w:textAlignment w:val="baseline"/>
      </w:pPr>
      <w:r w:rsidRPr="000B6FDA">
        <w:t xml:space="preserve">9.4. </w:t>
      </w:r>
      <w:r w:rsidR="000D1348" w:rsidRPr="000B6FDA">
        <w:t>В списке поступающих на места в пределах целевой квоты указываются сведения о заключивших договор о целевом обучении с поступающим органе или организации.</w:t>
      </w:r>
    </w:p>
    <w:p w:rsidR="000D1348" w:rsidRPr="000B6FDA" w:rsidRDefault="00C40A5B" w:rsidP="00AD2594">
      <w:pPr>
        <w:pStyle w:val="pj"/>
        <w:shd w:val="clear" w:color="auto" w:fill="FFFFFF"/>
        <w:spacing w:before="0" w:beforeAutospacing="0" w:after="120" w:afterAutospacing="0"/>
        <w:ind w:left="454" w:hanging="454"/>
        <w:jc w:val="both"/>
        <w:textAlignment w:val="baseline"/>
      </w:pPr>
      <w:r w:rsidRPr="000B6FDA">
        <w:t>9.5</w:t>
      </w:r>
      <w:r w:rsidR="000D1348" w:rsidRPr="000B6FDA">
        <w:t>. Существенными условиями договора о целевом приеме являются:</w:t>
      </w:r>
    </w:p>
    <w:p w:rsidR="000D1348" w:rsidRPr="000B6FDA" w:rsidRDefault="000D1348" w:rsidP="00D26AA2">
      <w:pPr>
        <w:pStyle w:val="pj"/>
        <w:numPr>
          <w:ilvl w:val="0"/>
          <w:numId w:val="23"/>
        </w:numPr>
        <w:shd w:val="clear" w:color="auto" w:fill="FFFFFF"/>
        <w:spacing w:before="0" w:beforeAutospacing="0" w:after="120" w:afterAutospacing="0"/>
        <w:jc w:val="both"/>
        <w:textAlignment w:val="baseline"/>
      </w:pPr>
      <w:r w:rsidRPr="000B6FDA">
        <w:t xml:space="preserve">обязательства </w:t>
      </w:r>
      <w:r w:rsidR="00C40A5B" w:rsidRPr="000B6FDA">
        <w:t xml:space="preserve">МАЭ РАН </w:t>
      </w:r>
      <w:r w:rsidRPr="000B6FDA">
        <w:t>по организации целевого приема гражданина, заключившего договор о целевом обучении;</w:t>
      </w:r>
    </w:p>
    <w:p w:rsidR="000D1348" w:rsidRPr="000B6FDA" w:rsidRDefault="000D1348" w:rsidP="00D26AA2">
      <w:pPr>
        <w:pStyle w:val="pj"/>
        <w:numPr>
          <w:ilvl w:val="0"/>
          <w:numId w:val="23"/>
        </w:numPr>
        <w:shd w:val="clear" w:color="auto" w:fill="FFFFFF"/>
        <w:spacing w:before="0" w:beforeAutospacing="0" w:after="120" w:afterAutospacing="0"/>
        <w:jc w:val="both"/>
        <w:textAlignment w:val="baseline"/>
      </w:pPr>
      <w:r w:rsidRPr="000B6FDA">
        <w:t xml:space="preserve">обязательства органа или организации, указанных в пункте </w:t>
      </w:r>
      <w:r w:rsidR="00C40A5B" w:rsidRPr="000B6FDA">
        <w:t>9.3.</w:t>
      </w:r>
      <w:r w:rsidRPr="000B6FDA">
        <w:t xml:space="preserve"> Порядка, по организации практики гражданина, заключив</w:t>
      </w:r>
      <w:r w:rsidR="00C40A5B" w:rsidRPr="000B6FDA">
        <w:t>шего договор о целевом обучении.</w:t>
      </w:r>
    </w:p>
    <w:p w:rsidR="000D1348" w:rsidRPr="000B6FDA" w:rsidRDefault="00C40A5B" w:rsidP="00AD2594">
      <w:pPr>
        <w:pStyle w:val="pj"/>
        <w:shd w:val="clear" w:color="auto" w:fill="FFFFFF"/>
        <w:spacing w:before="0" w:beforeAutospacing="0" w:after="120" w:afterAutospacing="0"/>
        <w:ind w:left="454" w:hanging="454"/>
        <w:jc w:val="both"/>
        <w:textAlignment w:val="baseline"/>
      </w:pPr>
      <w:r w:rsidRPr="000B6FDA">
        <w:t>9.6</w:t>
      </w:r>
      <w:r w:rsidR="000D1348" w:rsidRPr="000B6FDA">
        <w:t>. В списке лиц, подавших заявления о приеме, и в списке поступающих на места в пределах целевой квоты не указываются сведения, относящиеся к целевому приему в интересах безопасности государства.</w:t>
      </w:r>
    </w:p>
    <w:p w:rsidR="000D1348" w:rsidRPr="000B6FDA" w:rsidRDefault="00C40A5B" w:rsidP="00AD2594">
      <w:pPr>
        <w:pStyle w:val="pj"/>
        <w:shd w:val="clear" w:color="auto" w:fill="FFFFFF"/>
        <w:spacing w:before="0" w:beforeAutospacing="0" w:after="120" w:afterAutospacing="0"/>
        <w:ind w:left="454" w:hanging="454"/>
        <w:jc w:val="both"/>
        <w:textAlignment w:val="baseline"/>
      </w:pPr>
      <w:r w:rsidRPr="000B6FDA">
        <w:lastRenderedPageBreak/>
        <w:t>9.7</w:t>
      </w:r>
      <w:r w:rsidR="000D1348" w:rsidRPr="000B6FDA">
        <w:t>. 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 и на информационном стенде.</w:t>
      </w:r>
    </w:p>
    <w:p w:rsidR="00BC2622" w:rsidRPr="000B6FDA" w:rsidRDefault="00D329C7" w:rsidP="00874ADE">
      <w:pPr>
        <w:spacing w:before="120" w:after="120"/>
        <w:jc w:val="center"/>
        <w:rPr>
          <w:rFonts w:ascii="Times New Roman" w:hAnsi="Times New Roman"/>
          <w:b/>
          <w:sz w:val="24"/>
          <w:szCs w:val="24"/>
          <w:lang w:val="ru-RU"/>
        </w:rPr>
      </w:pPr>
      <w:r w:rsidRPr="000B6FDA">
        <w:rPr>
          <w:rFonts w:ascii="Times New Roman" w:hAnsi="Times New Roman"/>
          <w:b/>
          <w:sz w:val="24"/>
          <w:szCs w:val="24"/>
        </w:rPr>
        <w:t>X</w:t>
      </w:r>
      <w:r w:rsidR="00BC2622" w:rsidRPr="000B6FDA">
        <w:rPr>
          <w:rFonts w:ascii="Times New Roman" w:hAnsi="Times New Roman"/>
          <w:b/>
          <w:sz w:val="24"/>
          <w:szCs w:val="24"/>
          <w:lang w:val="ru-RU"/>
        </w:rPr>
        <w:t xml:space="preserve">. </w:t>
      </w:r>
      <w:r w:rsidR="00BC2622" w:rsidRPr="000B6FDA">
        <w:rPr>
          <w:rFonts w:ascii="Times New Roman" w:hAnsi="Times New Roman"/>
          <w:b/>
          <w:caps/>
          <w:sz w:val="24"/>
          <w:szCs w:val="24"/>
          <w:lang w:val="ru-RU"/>
        </w:rPr>
        <w:t>Особенности приема иностранных граждан</w:t>
      </w:r>
      <w:r w:rsidRPr="000B6FDA">
        <w:rPr>
          <w:rFonts w:ascii="Times New Roman" w:hAnsi="Times New Roman"/>
          <w:b/>
          <w:caps/>
          <w:sz w:val="24"/>
          <w:szCs w:val="24"/>
          <w:lang w:val="ru-RU"/>
        </w:rPr>
        <w:t xml:space="preserve"> и лиц без гражданства</w:t>
      </w:r>
      <w:r w:rsidR="00BC2622" w:rsidRPr="000B6FDA">
        <w:rPr>
          <w:rFonts w:ascii="Times New Roman" w:hAnsi="Times New Roman"/>
          <w:b/>
          <w:caps/>
          <w:sz w:val="24"/>
          <w:szCs w:val="24"/>
          <w:lang w:val="ru-RU"/>
        </w:rPr>
        <w:t>.</w:t>
      </w:r>
    </w:p>
    <w:p w:rsidR="00D329C7" w:rsidRPr="000B6FDA" w:rsidRDefault="00D329C7" w:rsidP="00AD2594">
      <w:pPr>
        <w:pStyle w:val="pj"/>
        <w:shd w:val="clear" w:color="auto" w:fill="FFFFFF"/>
        <w:spacing w:before="0" w:beforeAutospacing="0" w:after="120" w:afterAutospacing="0"/>
        <w:ind w:left="454" w:hanging="454"/>
        <w:jc w:val="both"/>
        <w:textAlignment w:val="baseline"/>
      </w:pPr>
      <w:r w:rsidRPr="000B6FDA">
        <w:t xml:space="preserve">10.1.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w:t>
      </w:r>
    </w:p>
    <w:p w:rsidR="00F7079A" w:rsidRPr="000B6FDA" w:rsidRDefault="00D329C7" w:rsidP="00AD2594">
      <w:pPr>
        <w:pStyle w:val="pj"/>
        <w:shd w:val="clear" w:color="auto" w:fill="FFFFFF"/>
        <w:spacing w:before="0" w:beforeAutospacing="0" w:after="120" w:afterAutospacing="0"/>
        <w:ind w:left="454" w:hanging="454"/>
        <w:jc w:val="both"/>
        <w:textAlignment w:val="baseline"/>
      </w:pPr>
      <w:r w:rsidRPr="000B6FDA">
        <w:t>10.2.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Зачисление на обучение в пределах квоты на образование иностранных граждан осуществляется отдельным приказом (приказами) МАЭ РАН</w:t>
      </w:r>
      <w:r w:rsidR="00F7079A" w:rsidRPr="000B6FDA">
        <w:t>.</w:t>
      </w:r>
    </w:p>
    <w:p w:rsidR="00D329C7" w:rsidRPr="000B6FDA" w:rsidRDefault="00F7079A" w:rsidP="00AD2594">
      <w:pPr>
        <w:pStyle w:val="pj"/>
        <w:shd w:val="clear" w:color="auto" w:fill="FFFFFF"/>
        <w:spacing w:before="0" w:beforeAutospacing="0" w:after="120" w:afterAutospacing="0"/>
        <w:ind w:left="454" w:hanging="454"/>
        <w:jc w:val="both"/>
        <w:textAlignment w:val="baseline"/>
      </w:pPr>
      <w:r w:rsidRPr="000B6FDA">
        <w:t>10.3. 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следующих требований:  требований, предусмотренных статьей 17 Федерального закона от 24 мая 1999 г. N 99-ФЗ "О государственной политике Российской Федерации в отношении соотечественников за рубежом."</w:t>
      </w:r>
    </w:p>
    <w:p w:rsidR="00F7079A" w:rsidRPr="000B6FDA" w:rsidRDefault="00F7079A" w:rsidP="00AD2594">
      <w:pPr>
        <w:pStyle w:val="pj"/>
        <w:shd w:val="clear" w:color="auto" w:fill="FFFFFF"/>
        <w:spacing w:before="0" w:beforeAutospacing="0" w:after="120" w:afterAutospacing="0"/>
        <w:ind w:left="454" w:hanging="454"/>
        <w:jc w:val="both"/>
        <w:textAlignment w:val="baseline"/>
      </w:pPr>
      <w:r w:rsidRPr="000B6FDA">
        <w:t>10.4. При подаче документов, необходимых для поступления, иностранный гражданин или лицо без гражданства указывает в заявлении о приеме реквизиты документа, удостоверяющего личность,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N </w:t>
      </w:r>
      <w:hyperlink r:id="rId10" w:history="1">
        <w:r w:rsidRPr="000B6FDA">
          <w:t>115-ФЗ</w:t>
        </w:r>
      </w:hyperlink>
      <w:r w:rsidRPr="000B6FDA">
        <w:t xml:space="preserve"> "О правовом положении иностранных граждан в Российской Федерации" (далее - документ, удостоверяющий личность иностранного гражданина), и представляет в соответствии с подпунктом </w:t>
      </w:r>
      <w:r w:rsidR="0042177C" w:rsidRPr="000B6FDA">
        <w:t>3.</w:t>
      </w:r>
      <w:r w:rsidR="00DE4CF6" w:rsidRPr="000B6FDA">
        <w:t>4</w:t>
      </w:r>
      <w:r w:rsidR="0042177C" w:rsidRPr="000B6FDA">
        <w:t xml:space="preserve">. </w:t>
      </w:r>
      <w:r w:rsidRPr="000B6FDA">
        <w:t>Порядка оригинал или копию документа, удостоверяющего личность, гражданство, либо документа, удостоверяющего личность иностранного гражданина.</w:t>
      </w:r>
    </w:p>
    <w:p w:rsidR="0042177C" w:rsidRPr="000B6FDA" w:rsidRDefault="00DE4CF6" w:rsidP="00AD2594">
      <w:pPr>
        <w:pStyle w:val="pj"/>
        <w:shd w:val="clear" w:color="auto" w:fill="FFFFFF"/>
        <w:spacing w:before="0" w:beforeAutospacing="0" w:after="120" w:afterAutospacing="0"/>
        <w:ind w:left="454" w:hanging="454"/>
        <w:jc w:val="both"/>
        <w:textAlignment w:val="baseline"/>
      </w:pPr>
      <w:r w:rsidRPr="000B6FDA">
        <w:t>10.5</w:t>
      </w:r>
      <w:r w:rsidR="0042177C" w:rsidRPr="000B6FDA">
        <w:t xml:space="preserve">. Иностранный гражданин или лицо без гражданства, являющиеся соотечественниками, проживающими за рубежом, представляют помимо документов, указанных в пункте 3.3. Порядка, оригиналы или копии документов, предусмотренных пунктом 6 статьи 17 Федерального закона N 99-ФЗ, </w:t>
      </w:r>
      <w:r w:rsidR="0042177C" w:rsidRPr="000B6FDA">
        <w:rPr>
          <w:shd w:val="clear" w:color="auto" w:fill="FEFEFE"/>
        </w:rPr>
        <w:t>подтверждающих</w:t>
      </w:r>
      <w:r w:rsidR="0042177C" w:rsidRPr="000B6FDA">
        <w:t>:</w:t>
      </w:r>
    </w:p>
    <w:p w:rsidR="00F7079A" w:rsidRPr="000B6FDA" w:rsidRDefault="00F7079A" w:rsidP="00D26AA2">
      <w:pPr>
        <w:pStyle w:val="pj"/>
        <w:numPr>
          <w:ilvl w:val="0"/>
          <w:numId w:val="24"/>
        </w:numPr>
        <w:shd w:val="clear" w:color="auto" w:fill="FFFFFF"/>
        <w:spacing w:before="0" w:beforeAutospacing="0" w:after="120" w:afterAutospacing="0"/>
        <w:jc w:val="both"/>
        <w:textAlignment w:val="baseline"/>
      </w:pPr>
      <w:r w:rsidRPr="000B6FDA">
        <w:t>гражданство СССР,  гражданскую принадлежность  или  отсутствие</w:t>
      </w:r>
      <w:r w:rsidR="0042177C" w:rsidRPr="000B6FDA">
        <w:t xml:space="preserve"> </w:t>
      </w:r>
      <w:r w:rsidRPr="000B6FDA">
        <w:t>таковой на момент предъявления - для лиц,  состоявших в гражданстве</w:t>
      </w:r>
      <w:r w:rsidR="0042177C" w:rsidRPr="000B6FDA">
        <w:t xml:space="preserve"> </w:t>
      </w:r>
      <w:r w:rsidRPr="000B6FDA">
        <w:t>СССР;</w:t>
      </w:r>
    </w:p>
    <w:p w:rsidR="00F7079A" w:rsidRPr="000B6FDA" w:rsidRDefault="00F7079A" w:rsidP="00D26AA2">
      <w:pPr>
        <w:pStyle w:val="pj"/>
        <w:numPr>
          <w:ilvl w:val="0"/>
          <w:numId w:val="24"/>
        </w:numPr>
        <w:shd w:val="clear" w:color="auto" w:fill="FFFFFF"/>
        <w:spacing w:before="0" w:beforeAutospacing="0" w:after="120" w:afterAutospacing="0"/>
        <w:jc w:val="both"/>
        <w:textAlignment w:val="baseline"/>
      </w:pPr>
      <w:r w:rsidRPr="000B6FDA">
        <w:lastRenderedPageBreak/>
        <w:t>проживание в  прошлом  на  территории Российского государства,</w:t>
      </w:r>
      <w:r w:rsidR="0042177C" w:rsidRPr="000B6FDA">
        <w:t xml:space="preserve"> </w:t>
      </w:r>
      <w:r w:rsidRPr="000B6FDA">
        <w:t>Российской  республики,  РСФСР,  СССР  или  Российской   Федерации,</w:t>
      </w:r>
      <w:r w:rsidR="0042177C" w:rsidRPr="000B6FDA">
        <w:t xml:space="preserve"> </w:t>
      </w:r>
      <w:r w:rsidRPr="000B6FDA">
        <w:t>соответствующую   гражданскую  принадлежность  при  выезде  с  этой</w:t>
      </w:r>
      <w:r w:rsidR="0042177C" w:rsidRPr="000B6FDA">
        <w:t xml:space="preserve"> </w:t>
      </w:r>
      <w:r w:rsidRPr="000B6FDA">
        <w:t>территории и гражданскую принадлежность или отсутствие  таковой  на</w:t>
      </w:r>
      <w:r w:rsidR="0042177C" w:rsidRPr="000B6FDA">
        <w:t xml:space="preserve"> </w:t>
      </w:r>
      <w:r w:rsidRPr="000B6FDA">
        <w:t>момент предъявления - для выходцев (эмигрантов);</w:t>
      </w:r>
    </w:p>
    <w:p w:rsidR="00F7079A" w:rsidRPr="000B6FDA" w:rsidRDefault="00F7079A" w:rsidP="00D26AA2">
      <w:pPr>
        <w:pStyle w:val="pj"/>
        <w:numPr>
          <w:ilvl w:val="0"/>
          <w:numId w:val="24"/>
        </w:numPr>
        <w:shd w:val="clear" w:color="auto" w:fill="FFFFFF"/>
        <w:spacing w:before="0" w:beforeAutospacing="0" w:after="120" w:afterAutospacing="0"/>
        <w:jc w:val="both"/>
        <w:textAlignment w:val="baseline"/>
      </w:pPr>
      <w:r w:rsidRPr="000B6FDA">
        <w:t>родство по прямой восходящей линии с указанными лицами  -  для</w:t>
      </w:r>
      <w:r w:rsidR="0042177C" w:rsidRPr="000B6FDA">
        <w:t xml:space="preserve"> </w:t>
      </w:r>
      <w:r w:rsidRPr="000B6FDA">
        <w:t>потомков соотечественников;</w:t>
      </w:r>
    </w:p>
    <w:p w:rsidR="00F7079A" w:rsidRPr="000B6FDA" w:rsidRDefault="00F7079A" w:rsidP="00D26AA2">
      <w:pPr>
        <w:pStyle w:val="pj"/>
        <w:numPr>
          <w:ilvl w:val="0"/>
          <w:numId w:val="24"/>
        </w:numPr>
        <w:shd w:val="clear" w:color="auto" w:fill="FFFFFF"/>
        <w:spacing w:before="0" w:beforeAutospacing="0" w:after="120" w:afterAutospacing="0"/>
        <w:jc w:val="both"/>
        <w:textAlignment w:val="baseline"/>
      </w:pPr>
      <w:r w:rsidRPr="000B6FDA">
        <w:t>проживание за рубежом - для всех указанных лиц.</w:t>
      </w:r>
    </w:p>
    <w:p w:rsidR="00DE4CF6" w:rsidRPr="000B6FDA" w:rsidRDefault="00DE4CF6" w:rsidP="00AD2594">
      <w:pPr>
        <w:pStyle w:val="pj"/>
        <w:shd w:val="clear" w:color="auto" w:fill="FFFFFF"/>
        <w:spacing w:before="0" w:beforeAutospacing="0" w:after="120" w:afterAutospacing="0"/>
        <w:ind w:left="454" w:hanging="454"/>
        <w:jc w:val="both"/>
        <w:textAlignment w:val="baseline"/>
      </w:pPr>
      <w:r w:rsidRPr="000B6FDA">
        <w:t>10.6. Иностранные граждане, которые поступают на обучение на основании международных договоров, представляют помимо документов, указанных в пункте 3.4. Порядка, документы, подтверждающие их отнесение к числу лиц, указанных в соответствующих международных договорах.</w:t>
      </w:r>
    </w:p>
    <w:p w:rsidR="00BC2622" w:rsidRPr="000B6FDA" w:rsidRDefault="00E870BA" w:rsidP="00513D2D">
      <w:pPr>
        <w:spacing w:after="120" w:line="240" w:lineRule="auto"/>
        <w:jc w:val="center"/>
        <w:rPr>
          <w:rFonts w:ascii="Times New Roman" w:hAnsi="Times New Roman"/>
          <w:b/>
          <w:caps/>
          <w:sz w:val="24"/>
          <w:szCs w:val="24"/>
          <w:lang w:val="ru-RU"/>
        </w:rPr>
      </w:pPr>
      <w:r w:rsidRPr="000B6FDA">
        <w:rPr>
          <w:rFonts w:ascii="Times New Roman" w:hAnsi="Times New Roman"/>
          <w:b/>
          <w:caps/>
          <w:sz w:val="24"/>
          <w:szCs w:val="24"/>
          <w:lang w:val="ru-RU"/>
        </w:rPr>
        <w:t>Х</w:t>
      </w:r>
      <w:r w:rsidR="00160B3E" w:rsidRPr="000B6FDA">
        <w:rPr>
          <w:rFonts w:ascii="Times New Roman" w:hAnsi="Times New Roman"/>
          <w:b/>
          <w:caps/>
          <w:sz w:val="24"/>
          <w:szCs w:val="24"/>
        </w:rPr>
        <w:t>I</w:t>
      </w:r>
      <w:r w:rsidR="00BC2622" w:rsidRPr="000B6FDA">
        <w:rPr>
          <w:rFonts w:ascii="Times New Roman" w:hAnsi="Times New Roman"/>
          <w:b/>
          <w:caps/>
          <w:sz w:val="24"/>
          <w:szCs w:val="24"/>
          <w:lang w:val="ru-RU"/>
        </w:rPr>
        <w:t>. Условия и порядок приема на места</w:t>
      </w:r>
      <w:r w:rsidR="00BC2622" w:rsidRPr="000B6FDA">
        <w:rPr>
          <w:rFonts w:ascii="Times New Roman" w:hAnsi="Times New Roman"/>
          <w:b/>
          <w:caps/>
          <w:sz w:val="24"/>
          <w:szCs w:val="24"/>
        </w:rPr>
        <w:t> </w:t>
      </w:r>
      <w:r w:rsidR="00BC2622" w:rsidRPr="000B6FDA">
        <w:rPr>
          <w:rFonts w:ascii="Times New Roman" w:hAnsi="Times New Roman"/>
          <w:b/>
          <w:caps/>
          <w:sz w:val="24"/>
          <w:szCs w:val="24"/>
          <w:lang w:val="ru-RU"/>
        </w:rPr>
        <w:t>по договорам об оказании платных образовательных услуг</w:t>
      </w:r>
    </w:p>
    <w:p w:rsidR="00BC2622" w:rsidRPr="000B6FDA" w:rsidRDefault="00E870BA" w:rsidP="004E37CF">
      <w:pPr>
        <w:pStyle w:val="1"/>
        <w:widowControl w:val="0"/>
        <w:overflowPunct w:val="0"/>
        <w:autoSpaceDE w:val="0"/>
        <w:autoSpaceDN w:val="0"/>
        <w:adjustRightInd w:val="0"/>
        <w:ind w:left="0" w:firstLine="0"/>
        <w:jc w:val="both"/>
      </w:pPr>
      <w:r w:rsidRPr="000B6FDA">
        <w:t>11</w:t>
      </w:r>
      <w:r w:rsidR="00BC2622" w:rsidRPr="000B6FDA">
        <w:t>.1. При приеме на обучение по образовательным программам аспирантуры за счет средств физических и (или) юридических лиц изданию распорядительного акта о приеме лица на обучение (приказа о зачислении) в  МАЭ РАН предшествует заключение договора об образовании.</w:t>
      </w:r>
    </w:p>
    <w:p w:rsidR="00BC2622" w:rsidRPr="000B6FDA" w:rsidRDefault="00E870BA" w:rsidP="004E37CF">
      <w:pPr>
        <w:pStyle w:val="1"/>
        <w:widowControl w:val="0"/>
        <w:overflowPunct w:val="0"/>
        <w:autoSpaceDE w:val="0"/>
        <w:autoSpaceDN w:val="0"/>
        <w:adjustRightInd w:val="0"/>
        <w:ind w:left="0" w:firstLine="0"/>
        <w:jc w:val="both"/>
      </w:pPr>
      <w:r w:rsidRPr="000B6FDA">
        <w:t>11</w:t>
      </w:r>
      <w:r w:rsidR="00BC2622" w:rsidRPr="000B6FDA">
        <w:t>.2. Договор об образовании заключается между физическим и (или) юридическим лицом, имеющим намерение заказать платные образовательные услуги для себя или иных лиц на основании договора (далее – заказчик) и МАЭ РАН (далее – исполнитель).</w:t>
      </w:r>
    </w:p>
    <w:p w:rsidR="00BC2622" w:rsidRPr="000B6FDA" w:rsidRDefault="00E870BA" w:rsidP="004E37CF">
      <w:pPr>
        <w:pStyle w:val="1"/>
        <w:widowControl w:val="0"/>
        <w:overflowPunct w:val="0"/>
        <w:autoSpaceDE w:val="0"/>
        <w:autoSpaceDN w:val="0"/>
        <w:adjustRightInd w:val="0"/>
        <w:ind w:left="0" w:firstLine="0"/>
        <w:jc w:val="both"/>
      </w:pPr>
      <w:r w:rsidRPr="000B6FDA">
        <w:t>11</w:t>
      </w:r>
      <w:r w:rsidR="00BC2622" w:rsidRPr="000B6FDA">
        <w:t xml:space="preserve">.3. Договор заключается в простой письменной форме и содержит следующие сведения: </w:t>
      </w:r>
    </w:p>
    <w:p w:rsidR="00BC2622" w:rsidRPr="000B6FDA" w:rsidRDefault="00BC2622" w:rsidP="00E777A8">
      <w:pPr>
        <w:pStyle w:val="1"/>
        <w:numPr>
          <w:ilvl w:val="0"/>
          <w:numId w:val="29"/>
        </w:numPr>
      </w:pPr>
      <w:r w:rsidRPr="000B6FDA">
        <w:t xml:space="preserve">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 </w:t>
      </w:r>
    </w:p>
    <w:p w:rsidR="00BC2622" w:rsidRPr="000B6FDA" w:rsidRDefault="00BC2622" w:rsidP="00E777A8">
      <w:pPr>
        <w:pStyle w:val="1"/>
        <w:numPr>
          <w:ilvl w:val="0"/>
          <w:numId w:val="29"/>
        </w:numPr>
      </w:pPr>
      <w:r w:rsidRPr="000B6FDA">
        <w:t xml:space="preserve">место нахождения или место жительства исполнителя; </w:t>
      </w:r>
    </w:p>
    <w:p w:rsidR="00BC2622" w:rsidRPr="000B6FDA" w:rsidRDefault="00BC2622" w:rsidP="00E777A8">
      <w:pPr>
        <w:pStyle w:val="1"/>
        <w:numPr>
          <w:ilvl w:val="0"/>
          <w:numId w:val="29"/>
        </w:numPr>
      </w:pPr>
      <w:r w:rsidRPr="000B6FDA">
        <w:t>наименование или фамилия, имя, отчество (при наличии) заказчика, телефон заказчика;</w:t>
      </w:r>
    </w:p>
    <w:p w:rsidR="00BC2622" w:rsidRPr="000B6FDA" w:rsidRDefault="00BC2622" w:rsidP="00E777A8">
      <w:pPr>
        <w:pStyle w:val="1"/>
        <w:numPr>
          <w:ilvl w:val="0"/>
          <w:numId w:val="29"/>
        </w:numPr>
      </w:pPr>
      <w:r w:rsidRPr="000B6FDA">
        <w:t xml:space="preserve">место нахождения или место жительства заказчика; </w:t>
      </w:r>
    </w:p>
    <w:p w:rsidR="00BC2622" w:rsidRPr="000B6FDA" w:rsidRDefault="00BC2622" w:rsidP="00E777A8">
      <w:pPr>
        <w:pStyle w:val="1"/>
        <w:numPr>
          <w:ilvl w:val="0"/>
          <w:numId w:val="29"/>
        </w:numPr>
      </w:pPr>
      <w:r w:rsidRPr="000B6FDA">
        <w:t xml:space="preserve">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
    <w:p w:rsidR="00BC2622" w:rsidRPr="000B6FDA" w:rsidRDefault="00BC2622" w:rsidP="00E777A8">
      <w:pPr>
        <w:pStyle w:val="1"/>
        <w:numPr>
          <w:ilvl w:val="0"/>
          <w:numId w:val="29"/>
        </w:numPr>
      </w:pPr>
      <w:r w:rsidRPr="000B6FDA">
        <w:t xml:space="preserve">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w:t>
      </w:r>
    </w:p>
    <w:p w:rsidR="00BC2622" w:rsidRPr="000B6FDA" w:rsidRDefault="00BC2622" w:rsidP="00E777A8">
      <w:pPr>
        <w:pStyle w:val="1"/>
        <w:numPr>
          <w:ilvl w:val="0"/>
          <w:numId w:val="29"/>
        </w:numPr>
      </w:pPr>
      <w:r w:rsidRPr="000B6FDA">
        <w:t xml:space="preserve"> права, обязанности и ответственность исполнителя, заказчика и обучающегося; </w:t>
      </w:r>
    </w:p>
    <w:p w:rsidR="00BC2622" w:rsidRPr="000B6FDA" w:rsidRDefault="00BC2622" w:rsidP="00E777A8">
      <w:pPr>
        <w:pStyle w:val="1"/>
        <w:numPr>
          <w:ilvl w:val="0"/>
          <w:numId w:val="29"/>
        </w:numPr>
      </w:pPr>
      <w:r w:rsidRPr="000B6FDA">
        <w:t xml:space="preserve"> полная стоимость образовательных услуг, порядок их оплаты; </w:t>
      </w:r>
    </w:p>
    <w:p w:rsidR="00BC2622" w:rsidRPr="000B6FDA" w:rsidRDefault="00BC2622" w:rsidP="00E777A8">
      <w:pPr>
        <w:pStyle w:val="1"/>
        <w:numPr>
          <w:ilvl w:val="0"/>
          <w:numId w:val="29"/>
        </w:numPr>
      </w:pPr>
      <w:r w:rsidRPr="000B6FDA">
        <w:t xml:space="preserve"> сведения о лицензии на осуществление образовательной деятельности (наименование лицензирующего органа, номер и дата регистрации лицензии); </w:t>
      </w:r>
    </w:p>
    <w:p w:rsidR="00BC2622" w:rsidRPr="000B6FDA" w:rsidRDefault="00BC2622" w:rsidP="00E777A8">
      <w:pPr>
        <w:pStyle w:val="1"/>
        <w:numPr>
          <w:ilvl w:val="0"/>
          <w:numId w:val="29"/>
        </w:numPr>
      </w:pPr>
      <w:r w:rsidRPr="000B6FDA">
        <w:lastRenderedPageBreak/>
        <w:t xml:space="preserve">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BC2622" w:rsidRPr="000B6FDA" w:rsidRDefault="00BC2622" w:rsidP="00E777A8">
      <w:pPr>
        <w:pStyle w:val="1"/>
        <w:numPr>
          <w:ilvl w:val="0"/>
          <w:numId w:val="29"/>
        </w:numPr>
      </w:pPr>
      <w:r w:rsidRPr="000B6FDA">
        <w:t xml:space="preserve">форма обучения; </w:t>
      </w:r>
    </w:p>
    <w:p w:rsidR="00BC2622" w:rsidRPr="000B6FDA" w:rsidRDefault="00BC2622" w:rsidP="00E777A8">
      <w:pPr>
        <w:pStyle w:val="1"/>
        <w:numPr>
          <w:ilvl w:val="0"/>
          <w:numId w:val="29"/>
        </w:numPr>
      </w:pPr>
      <w:r w:rsidRPr="000B6FDA">
        <w:t xml:space="preserve">сроки освоения образовательной программы (продолжительность обучения); </w:t>
      </w:r>
    </w:p>
    <w:p w:rsidR="00BC2622" w:rsidRPr="000B6FDA" w:rsidRDefault="00BC2622" w:rsidP="00E777A8">
      <w:pPr>
        <w:pStyle w:val="1"/>
        <w:numPr>
          <w:ilvl w:val="0"/>
          <w:numId w:val="29"/>
        </w:numPr>
      </w:pPr>
      <w:r w:rsidRPr="000B6FDA">
        <w:t xml:space="preserve">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w:t>
      </w:r>
    </w:p>
    <w:p w:rsidR="00BC2622" w:rsidRPr="000B6FDA" w:rsidRDefault="00BC2622" w:rsidP="00E777A8">
      <w:pPr>
        <w:pStyle w:val="1"/>
        <w:numPr>
          <w:ilvl w:val="0"/>
          <w:numId w:val="29"/>
        </w:numPr>
      </w:pPr>
      <w:r w:rsidRPr="000B6FDA">
        <w:t xml:space="preserve">порядок изменения и расторжения договора; </w:t>
      </w:r>
    </w:p>
    <w:p w:rsidR="00BC2622" w:rsidRPr="000B6FDA" w:rsidRDefault="00BC2622" w:rsidP="00E777A8">
      <w:pPr>
        <w:pStyle w:val="1"/>
        <w:numPr>
          <w:ilvl w:val="0"/>
          <w:numId w:val="29"/>
        </w:numPr>
      </w:pPr>
      <w:r w:rsidRPr="000B6FDA">
        <w:t>другие необходимые сведения, связанные со спецификой оказываемых платных образовательных услуг.</w:t>
      </w:r>
    </w:p>
    <w:p w:rsidR="00BC2622" w:rsidRPr="000B6FDA" w:rsidRDefault="00E870BA" w:rsidP="007102DB">
      <w:pPr>
        <w:pStyle w:val="1"/>
        <w:widowControl w:val="0"/>
        <w:overflowPunct w:val="0"/>
        <w:autoSpaceDE w:val="0"/>
        <w:autoSpaceDN w:val="0"/>
        <w:adjustRightInd w:val="0"/>
        <w:ind w:left="0" w:firstLine="0"/>
        <w:jc w:val="both"/>
      </w:pPr>
      <w:r w:rsidRPr="000B6FDA">
        <w:t>11</w:t>
      </w:r>
      <w:r w:rsidR="00BC2622" w:rsidRPr="000B6FDA">
        <w:t xml:space="preserve">.4.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w:t>
      </w:r>
    </w:p>
    <w:p w:rsidR="00BC2622" w:rsidRPr="000B6FDA" w:rsidRDefault="00E870BA" w:rsidP="007102DB">
      <w:pPr>
        <w:pStyle w:val="1"/>
        <w:widowControl w:val="0"/>
        <w:overflowPunct w:val="0"/>
        <w:autoSpaceDE w:val="0"/>
        <w:autoSpaceDN w:val="0"/>
        <w:adjustRightInd w:val="0"/>
        <w:ind w:left="0" w:firstLine="0"/>
        <w:jc w:val="both"/>
      </w:pPr>
      <w:r w:rsidRPr="000B6FDA">
        <w:t>11</w:t>
      </w:r>
      <w:r w:rsidR="00BC2622" w:rsidRPr="000B6FDA">
        <w:t>.5. Сведения, указанные в договоре об оказании платных образовательных услуг, должны соответствовать информации, размещенной на официальном сайте МАЭ РАН на дату заключения договора.</w:t>
      </w:r>
    </w:p>
    <w:p w:rsidR="00BC2622" w:rsidRPr="000B6FDA" w:rsidRDefault="00E870BA" w:rsidP="007102DB">
      <w:pPr>
        <w:pStyle w:val="1"/>
        <w:widowControl w:val="0"/>
        <w:overflowPunct w:val="0"/>
        <w:autoSpaceDE w:val="0"/>
        <w:autoSpaceDN w:val="0"/>
        <w:adjustRightInd w:val="0"/>
        <w:ind w:left="0" w:firstLine="0"/>
        <w:jc w:val="both"/>
      </w:pPr>
      <w:r w:rsidRPr="000B6FDA">
        <w:t>11</w:t>
      </w:r>
      <w:r w:rsidR="00BC2622" w:rsidRPr="000B6FDA">
        <w:t xml:space="preserve">.6.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 </w:t>
      </w:r>
    </w:p>
    <w:p w:rsidR="00BC2622" w:rsidRPr="000B6FDA" w:rsidRDefault="00E870BA" w:rsidP="007102DB">
      <w:pPr>
        <w:pStyle w:val="1"/>
        <w:widowControl w:val="0"/>
        <w:overflowPunct w:val="0"/>
        <w:autoSpaceDE w:val="0"/>
        <w:autoSpaceDN w:val="0"/>
        <w:adjustRightInd w:val="0"/>
        <w:ind w:left="0" w:firstLine="0"/>
        <w:jc w:val="both"/>
      </w:pPr>
      <w:r w:rsidRPr="000B6FDA">
        <w:t>11</w:t>
      </w:r>
      <w:r w:rsidR="00BC2622" w:rsidRPr="000B6FDA">
        <w:t xml:space="preserve">.7.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BC2622" w:rsidRPr="000B6FDA" w:rsidRDefault="00E870BA" w:rsidP="007102DB">
      <w:pPr>
        <w:pStyle w:val="1"/>
        <w:widowControl w:val="0"/>
        <w:overflowPunct w:val="0"/>
        <w:autoSpaceDE w:val="0"/>
        <w:autoSpaceDN w:val="0"/>
        <w:adjustRightInd w:val="0"/>
        <w:ind w:left="0" w:firstLine="0"/>
        <w:jc w:val="both"/>
      </w:pPr>
      <w:r w:rsidRPr="000B6FDA">
        <w:t>11</w:t>
      </w:r>
      <w:r w:rsidR="00BC2622" w:rsidRPr="000B6FDA">
        <w:t xml:space="preserve">.8.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 </w:t>
      </w:r>
    </w:p>
    <w:p w:rsidR="00BC2622" w:rsidRPr="000B6FDA" w:rsidRDefault="00E777A8" w:rsidP="007102DB">
      <w:pPr>
        <w:pStyle w:val="1"/>
        <w:widowControl w:val="0"/>
        <w:overflowPunct w:val="0"/>
        <w:autoSpaceDE w:val="0"/>
        <w:autoSpaceDN w:val="0"/>
        <w:adjustRightInd w:val="0"/>
        <w:ind w:left="0" w:firstLine="0"/>
        <w:jc w:val="both"/>
      </w:pPr>
      <w:r w:rsidRPr="000B6FDA">
        <w:t>11</w:t>
      </w:r>
      <w:r w:rsidR="00BC2622" w:rsidRPr="000B6FDA">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C2622" w:rsidRPr="000B6FDA" w:rsidRDefault="00E777A8" w:rsidP="007102DB">
      <w:pPr>
        <w:pStyle w:val="1"/>
        <w:widowControl w:val="0"/>
        <w:overflowPunct w:val="0"/>
        <w:autoSpaceDE w:val="0"/>
        <w:autoSpaceDN w:val="0"/>
        <w:adjustRightInd w:val="0"/>
        <w:ind w:left="0" w:firstLine="0"/>
        <w:jc w:val="both"/>
      </w:pPr>
      <w:r w:rsidRPr="000B6FDA">
        <w:t>11</w:t>
      </w:r>
      <w:r w:rsidR="00BC2622" w:rsidRPr="000B6FDA">
        <w:t xml:space="preserve">.10.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BC2622" w:rsidRPr="000B6FDA" w:rsidRDefault="00E777A8" w:rsidP="007102DB">
      <w:pPr>
        <w:pStyle w:val="1"/>
        <w:widowControl w:val="0"/>
        <w:overflowPunct w:val="0"/>
        <w:autoSpaceDE w:val="0"/>
        <w:autoSpaceDN w:val="0"/>
        <w:adjustRightInd w:val="0"/>
        <w:ind w:left="0" w:firstLine="0"/>
        <w:jc w:val="both"/>
      </w:pPr>
      <w:r w:rsidRPr="000B6FDA">
        <w:t>11</w:t>
      </w:r>
      <w:r w:rsidR="00BC2622" w:rsidRPr="000B6FDA">
        <w:t xml:space="preserve">.11.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BC2622" w:rsidRPr="000B6FDA" w:rsidRDefault="00BC2622" w:rsidP="00E777A8">
      <w:pPr>
        <w:pStyle w:val="1"/>
        <w:widowControl w:val="0"/>
        <w:numPr>
          <w:ilvl w:val="0"/>
          <w:numId w:val="26"/>
        </w:numPr>
        <w:overflowPunct w:val="0"/>
        <w:autoSpaceDE w:val="0"/>
        <w:autoSpaceDN w:val="0"/>
        <w:adjustRightInd w:val="0"/>
        <w:jc w:val="both"/>
      </w:pPr>
      <w:r w:rsidRPr="000B6FDA">
        <w:t xml:space="preserve">безвозмездного оказания образовательных услуг; соразмерного уменьшения </w:t>
      </w:r>
      <w:r w:rsidRPr="000B6FDA">
        <w:lastRenderedPageBreak/>
        <w:t xml:space="preserve">стоимости оказанных платных образовательных услуг; </w:t>
      </w:r>
    </w:p>
    <w:p w:rsidR="00BC2622" w:rsidRPr="000B6FDA" w:rsidRDefault="00BC2622" w:rsidP="00E777A8">
      <w:pPr>
        <w:pStyle w:val="1"/>
        <w:widowControl w:val="0"/>
        <w:numPr>
          <w:ilvl w:val="0"/>
          <w:numId w:val="26"/>
        </w:numPr>
        <w:overflowPunct w:val="0"/>
        <w:autoSpaceDE w:val="0"/>
        <w:autoSpaceDN w:val="0"/>
        <w:adjustRightInd w:val="0"/>
        <w:jc w:val="both"/>
      </w:pPr>
      <w:r w:rsidRPr="000B6FDA">
        <w:t xml:space="preserve">возмещения понесенных им расходов по устранению недостатков оказанных платных образовательных услуг своими силами или третьими лицами. </w:t>
      </w:r>
    </w:p>
    <w:p w:rsidR="00BC2622" w:rsidRPr="000B6FDA" w:rsidRDefault="00E777A8" w:rsidP="007102DB">
      <w:pPr>
        <w:pStyle w:val="1"/>
        <w:widowControl w:val="0"/>
        <w:overflowPunct w:val="0"/>
        <w:autoSpaceDE w:val="0"/>
        <w:autoSpaceDN w:val="0"/>
        <w:adjustRightInd w:val="0"/>
        <w:ind w:left="0" w:firstLine="0"/>
        <w:jc w:val="both"/>
      </w:pPr>
      <w:r w:rsidRPr="000B6FDA">
        <w:t>11</w:t>
      </w:r>
      <w:r w:rsidR="00BC2622" w:rsidRPr="000B6FDA">
        <w:t xml:space="preserve">.12.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BC2622" w:rsidRPr="000B6FDA" w:rsidRDefault="00E777A8" w:rsidP="007102DB">
      <w:pPr>
        <w:pStyle w:val="1"/>
        <w:widowControl w:val="0"/>
        <w:overflowPunct w:val="0"/>
        <w:autoSpaceDE w:val="0"/>
        <w:autoSpaceDN w:val="0"/>
        <w:adjustRightInd w:val="0"/>
        <w:ind w:left="0" w:firstLine="0"/>
        <w:jc w:val="both"/>
      </w:pPr>
      <w:r w:rsidRPr="000B6FDA">
        <w:t>11</w:t>
      </w:r>
      <w:r w:rsidR="00BC2622" w:rsidRPr="000B6FDA">
        <w:t xml:space="preserve">.13.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BC2622" w:rsidRPr="000B6FDA" w:rsidRDefault="00BC2622" w:rsidP="00E777A8">
      <w:pPr>
        <w:pStyle w:val="1"/>
        <w:widowControl w:val="0"/>
        <w:numPr>
          <w:ilvl w:val="0"/>
          <w:numId w:val="27"/>
        </w:numPr>
        <w:overflowPunct w:val="0"/>
        <w:autoSpaceDE w:val="0"/>
        <w:autoSpaceDN w:val="0"/>
        <w:adjustRightInd w:val="0"/>
        <w:jc w:val="both"/>
      </w:pPr>
      <w:r w:rsidRPr="000B6FDA">
        <w:t xml:space="preserve">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BC2622" w:rsidRPr="000B6FDA" w:rsidRDefault="00BC2622" w:rsidP="00E777A8">
      <w:pPr>
        <w:pStyle w:val="1"/>
        <w:widowControl w:val="0"/>
        <w:numPr>
          <w:ilvl w:val="0"/>
          <w:numId w:val="27"/>
        </w:numPr>
        <w:overflowPunct w:val="0"/>
        <w:autoSpaceDE w:val="0"/>
        <w:autoSpaceDN w:val="0"/>
        <w:adjustRightInd w:val="0"/>
        <w:jc w:val="both"/>
      </w:pPr>
      <w:r w:rsidRPr="000B6FDA">
        <w:t xml:space="preserve">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BC2622" w:rsidRPr="000B6FDA" w:rsidRDefault="00BC2622" w:rsidP="00E777A8">
      <w:pPr>
        <w:pStyle w:val="1"/>
        <w:widowControl w:val="0"/>
        <w:numPr>
          <w:ilvl w:val="0"/>
          <w:numId w:val="27"/>
        </w:numPr>
        <w:overflowPunct w:val="0"/>
        <w:autoSpaceDE w:val="0"/>
        <w:autoSpaceDN w:val="0"/>
        <w:adjustRightInd w:val="0"/>
        <w:jc w:val="both"/>
      </w:pPr>
      <w:r w:rsidRPr="000B6FDA">
        <w:t xml:space="preserve">потребовать уменьшения стоимости платных образовательных услуг; </w:t>
      </w:r>
    </w:p>
    <w:p w:rsidR="00BC2622" w:rsidRPr="000B6FDA" w:rsidRDefault="00BC2622" w:rsidP="00E777A8">
      <w:pPr>
        <w:pStyle w:val="1"/>
        <w:widowControl w:val="0"/>
        <w:numPr>
          <w:ilvl w:val="0"/>
          <w:numId w:val="27"/>
        </w:numPr>
        <w:overflowPunct w:val="0"/>
        <w:autoSpaceDE w:val="0"/>
        <w:autoSpaceDN w:val="0"/>
        <w:adjustRightInd w:val="0"/>
        <w:jc w:val="both"/>
      </w:pPr>
      <w:r w:rsidRPr="000B6FDA">
        <w:t xml:space="preserve">расторгнуть договор. </w:t>
      </w:r>
    </w:p>
    <w:p w:rsidR="00BC2622" w:rsidRPr="000B6FDA" w:rsidRDefault="00E777A8" w:rsidP="007102DB">
      <w:pPr>
        <w:pStyle w:val="1"/>
        <w:widowControl w:val="0"/>
        <w:overflowPunct w:val="0"/>
        <w:autoSpaceDE w:val="0"/>
        <w:autoSpaceDN w:val="0"/>
        <w:adjustRightInd w:val="0"/>
        <w:ind w:left="0" w:firstLine="0"/>
        <w:jc w:val="both"/>
      </w:pPr>
      <w:r w:rsidRPr="000B6FDA">
        <w:t>11</w:t>
      </w:r>
      <w:r w:rsidR="00BC2622" w:rsidRPr="000B6FDA">
        <w:t xml:space="preserve">.14.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BC2622" w:rsidRPr="000B6FDA" w:rsidRDefault="00E777A8" w:rsidP="007102DB">
      <w:pPr>
        <w:pStyle w:val="1"/>
        <w:widowControl w:val="0"/>
        <w:overflowPunct w:val="0"/>
        <w:autoSpaceDE w:val="0"/>
        <w:autoSpaceDN w:val="0"/>
        <w:adjustRightInd w:val="0"/>
        <w:ind w:left="0" w:firstLine="0"/>
        <w:jc w:val="both"/>
      </w:pPr>
      <w:r w:rsidRPr="000B6FDA">
        <w:t>11</w:t>
      </w:r>
      <w:r w:rsidR="00BC2622" w:rsidRPr="000B6FDA">
        <w:t xml:space="preserve">.15. По инициативе исполнителя договор может быть расторгнут в одностороннем порядке в следующем случае: </w:t>
      </w:r>
    </w:p>
    <w:p w:rsidR="00BC2622" w:rsidRPr="000B6FDA" w:rsidRDefault="00BC2622" w:rsidP="00E777A8">
      <w:pPr>
        <w:pStyle w:val="1"/>
        <w:widowControl w:val="0"/>
        <w:numPr>
          <w:ilvl w:val="0"/>
          <w:numId w:val="28"/>
        </w:numPr>
        <w:overflowPunct w:val="0"/>
        <w:autoSpaceDE w:val="0"/>
        <w:autoSpaceDN w:val="0"/>
        <w:adjustRightInd w:val="0"/>
        <w:jc w:val="both"/>
      </w:pPr>
      <w:r w:rsidRPr="000B6FDA">
        <w:t>применение к обучающемуся</w:t>
      </w:r>
      <w:r w:rsidR="002621B7" w:rsidRPr="000B6FDA">
        <w:t xml:space="preserve"> </w:t>
      </w:r>
      <w:r w:rsidRPr="000B6FDA">
        <w:t xml:space="preserve">отчисления как меры дисциплинарного взыскания; </w:t>
      </w:r>
    </w:p>
    <w:p w:rsidR="00BC2622" w:rsidRPr="000B6FDA" w:rsidRDefault="00BC2622" w:rsidP="00E777A8">
      <w:pPr>
        <w:pStyle w:val="1"/>
        <w:widowControl w:val="0"/>
        <w:numPr>
          <w:ilvl w:val="0"/>
          <w:numId w:val="28"/>
        </w:numPr>
        <w:overflowPunct w:val="0"/>
        <w:autoSpaceDE w:val="0"/>
        <w:autoSpaceDN w:val="0"/>
        <w:adjustRightInd w:val="0"/>
        <w:jc w:val="both"/>
      </w:pPr>
      <w:r w:rsidRPr="000B6FDA">
        <w:t xml:space="preserve">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BC2622" w:rsidRPr="000B6FDA" w:rsidRDefault="00BC2622" w:rsidP="00E777A8">
      <w:pPr>
        <w:pStyle w:val="1"/>
        <w:widowControl w:val="0"/>
        <w:numPr>
          <w:ilvl w:val="0"/>
          <w:numId w:val="28"/>
        </w:numPr>
        <w:overflowPunct w:val="0"/>
        <w:autoSpaceDE w:val="0"/>
        <w:autoSpaceDN w:val="0"/>
        <w:adjustRightInd w:val="0"/>
        <w:jc w:val="both"/>
      </w:pPr>
      <w:r w:rsidRPr="000B6FDA">
        <w:t xml:space="preserve">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BC2622" w:rsidRPr="000B6FDA" w:rsidRDefault="00BC2622" w:rsidP="00E777A8">
      <w:pPr>
        <w:pStyle w:val="1"/>
        <w:widowControl w:val="0"/>
        <w:numPr>
          <w:ilvl w:val="0"/>
          <w:numId w:val="28"/>
        </w:numPr>
        <w:overflowPunct w:val="0"/>
        <w:autoSpaceDE w:val="0"/>
        <w:autoSpaceDN w:val="0"/>
        <w:adjustRightInd w:val="0"/>
        <w:jc w:val="both"/>
      </w:pPr>
      <w:r w:rsidRPr="000B6FDA">
        <w:t xml:space="preserve">просрочка оплаты стоимости платных образовательных услуг; </w:t>
      </w:r>
    </w:p>
    <w:p w:rsidR="00BC2622" w:rsidRPr="000B6FDA" w:rsidRDefault="00BC2622" w:rsidP="00E777A8">
      <w:pPr>
        <w:pStyle w:val="1"/>
        <w:widowControl w:val="0"/>
        <w:numPr>
          <w:ilvl w:val="0"/>
          <w:numId w:val="28"/>
        </w:numPr>
        <w:overflowPunct w:val="0"/>
        <w:autoSpaceDE w:val="0"/>
        <w:autoSpaceDN w:val="0"/>
        <w:adjustRightInd w:val="0"/>
        <w:jc w:val="both"/>
      </w:pPr>
      <w:r w:rsidRPr="000B6FDA">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C2622" w:rsidRPr="000B6FDA" w:rsidRDefault="00E777A8" w:rsidP="007102DB">
      <w:pPr>
        <w:pStyle w:val="1"/>
        <w:widowControl w:val="0"/>
        <w:overflowPunct w:val="0"/>
        <w:autoSpaceDE w:val="0"/>
        <w:autoSpaceDN w:val="0"/>
        <w:adjustRightInd w:val="0"/>
        <w:ind w:left="0" w:firstLine="0"/>
        <w:jc w:val="both"/>
      </w:pPr>
      <w:r w:rsidRPr="000B6FDA">
        <w:t>11</w:t>
      </w:r>
      <w:r w:rsidR="00BC2622" w:rsidRPr="000B6FDA">
        <w:t xml:space="preserve">.16. Документы о порядке оказания платных образовательных услуг, в том числе образец договора об оказании платных образовательных услуг, документы об </w:t>
      </w:r>
      <w:r w:rsidR="00BC2622" w:rsidRPr="000B6FDA">
        <w:lastRenderedPageBreak/>
        <w:t>утверждении стоимости обучения по каждой образовательной программе размещаются на официальном сайте МАЭ РАН.</w:t>
      </w:r>
    </w:p>
    <w:p w:rsidR="00D70030" w:rsidRPr="000B6FDA" w:rsidRDefault="00D70030" w:rsidP="00BE126C">
      <w:pPr>
        <w:pStyle w:val="Default"/>
        <w:jc w:val="right"/>
        <w:rPr>
          <w:b/>
          <w:color w:val="auto"/>
        </w:rPr>
      </w:pPr>
    </w:p>
    <w:p w:rsidR="00D70030" w:rsidRPr="000B6FDA" w:rsidRDefault="00D70030" w:rsidP="00D70030">
      <w:pPr>
        <w:widowControl w:val="0"/>
        <w:overflowPunct w:val="0"/>
        <w:autoSpaceDE w:val="0"/>
        <w:autoSpaceDN w:val="0"/>
        <w:adjustRightInd w:val="0"/>
        <w:spacing w:after="120" w:line="240" w:lineRule="auto"/>
        <w:rPr>
          <w:rFonts w:ascii="Times New Roman" w:hAnsi="Times New Roman"/>
          <w:b/>
          <w:bCs/>
          <w:sz w:val="24"/>
          <w:szCs w:val="24"/>
          <w:lang w:val="ru-RU"/>
        </w:rPr>
      </w:pPr>
      <w:r w:rsidRPr="000B6FDA">
        <w:rPr>
          <w:rFonts w:ascii="Times New Roman" w:hAnsi="Times New Roman"/>
          <w:b/>
          <w:sz w:val="24"/>
          <w:szCs w:val="24"/>
          <w:lang w:val="ru-RU"/>
        </w:rPr>
        <w:t xml:space="preserve">Перечень приложений к </w:t>
      </w:r>
      <w:r w:rsidRPr="000B6FDA">
        <w:rPr>
          <w:rFonts w:ascii="Times New Roman" w:hAnsi="Times New Roman"/>
          <w:b/>
          <w:bCs/>
          <w:sz w:val="24"/>
          <w:szCs w:val="24"/>
          <w:lang w:val="ru-RU"/>
        </w:rPr>
        <w:t>Правилам приема на обучение по образовательным программам высшего образования – программам подготовки научно-педагогических кадров в аспирантуре ФГБУН</w:t>
      </w:r>
      <w:r w:rsidR="006D0AB4" w:rsidRPr="000B6FDA">
        <w:rPr>
          <w:rFonts w:ascii="Times New Roman" w:hAnsi="Times New Roman"/>
          <w:b/>
          <w:bCs/>
          <w:sz w:val="24"/>
          <w:szCs w:val="24"/>
          <w:lang w:val="ru-RU"/>
        </w:rPr>
        <w:t xml:space="preserve"> Музей</w:t>
      </w:r>
      <w:r w:rsidRPr="000B6FDA">
        <w:rPr>
          <w:rFonts w:ascii="Times New Roman" w:hAnsi="Times New Roman"/>
          <w:b/>
          <w:bCs/>
          <w:sz w:val="24"/>
          <w:szCs w:val="24"/>
          <w:lang w:val="ru-RU"/>
        </w:rPr>
        <w:t xml:space="preserve"> антропологии и этнографии им. Петра Великого (Кунсткамера) РАН:</w:t>
      </w:r>
    </w:p>
    <w:p w:rsidR="00740E1D" w:rsidRPr="000B6FDA" w:rsidRDefault="00740E1D" w:rsidP="00740E1D">
      <w:pPr>
        <w:pStyle w:val="a5"/>
        <w:numPr>
          <w:ilvl w:val="0"/>
          <w:numId w:val="32"/>
        </w:numPr>
        <w:rPr>
          <w:rFonts w:ascii="Times New Roman" w:hAnsi="Times New Roman"/>
          <w:sz w:val="24"/>
          <w:szCs w:val="24"/>
          <w:lang w:val="ru-RU"/>
        </w:rPr>
      </w:pPr>
      <w:r w:rsidRPr="000B6FDA">
        <w:rPr>
          <w:rFonts w:ascii="Times New Roman" w:hAnsi="Times New Roman"/>
          <w:sz w:val="24"/>
          <w:szCs w:val="24"/>
          <w:lang w:val="ru-RU"/>
        </w:rPr>
        <w:t>Программа вступительных испытаний</w:t>
      </w:r>
      <w:r w:rsidR="00653B85" w:rsidRPr="000B6FDA">
        <w:rPr>
          <w:rFonts w:ascii="Times New Roman" w:hAnsi="Times New Roman"/>
          <w:sz w:val="24"/>
          <w:szCs w:val="24"/>
          <w:lang w:val="ru-RU"/>
        </w:rPr>
        <w:t>.</w:t>
      </w:r>
    </w:p>
    <w:p w:rsidR="00D70030" w:rsidRPr="000B6FDA" w:rsidRDefault="00D70030" w:rsidP="00D70030">
      <w:pPr>
        <w:pStyle w:val="a5"/>
        <w:numPr>
          <w:ilvl w:val="0"/>
          <w:numId w:val="32"/>
        </w:numPr>
        <w:rPr>
          <w:rFonts w:ascii="Times New Roman" w:hAnsi="Times New Roman"/>
          <w:sz w:val="24"/>
          <w:szCs w:val="24"/>
          <w:lang w:val="ru-RU"/>
        </w:rPr>
      </w:pPr>
      <w:r w:rsidRPr="000B6FDA">
        <w:rPr>
          <w:rFonts w:ascii="Times New Roman" w:hAnsi="Times New Roman"/>
          <w:sz w:val="24"/>
          <w:szCs w:val="24"/>
          <w:lang w:val="ru-RU"/>
        </w:rPr>
        <w:t>Заявление о приеме в аспирантуру МАЭ РАН (форма).</w:t>
      </w:r>
    </w:p>
    <w:p w:rsidR="00740E1D" w:rsidRPr="000B6FDA" w:rsidRDefault="00740E1D" w:rsidP="00740E1D">
      <w:pPr>
        <w:pStyle w:val="a5"/>
        <w:numPr>
          <w:ilvl w:val="0"/>
          <w:numId w:val="32"/>
        </w:num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Договор на обучение по образовательным программам высшего образования – программам подготовки научно-педагогических кадров в аспирантуре (форма)</w:t>
      </w:r>
      <w:r w:rsidR="00653B85" w:rsidRPr="000B6FDA">
        <w:rPr>
          <w:rFonts w:ascii="Times New Roman" w:hAnsi="Times New Roman"/>
          <w:sz w:val="24"/>
          <w:szCs w:val="24"/>
          <w:lang w:val="ru-RU"/>
        </w:rPr>
        <w:t xml:space="preserve">. </w:t>
      </w:r>
    </w:p>
    <w:p w:rsidR="000B6FDA" w:rsidRDefault="000B6FDA">
      <w:pPr>
        <w:spacing w:after="0" w:line="240" w:lineRule="auto"/>
        <w:rPr>
          <w:rFonts w:ascii="Times New Roman" w:hAnsi="Times New Roman"/>
          <w:b/>
          <w:sz w:val="24"/>
          <w:szCs w:val="24"/>
          <w:lang w:val="ru-RU"/>
        </w:rPr>
      </w:pPr>
      <w:r>
        <w:rPr>
          <w:rFonts w:ascii="Times New Roman" w:hAnsi="Times New Roman"/>
          <w:b/>
          <w:sz w:val="24"/>
          <w:szCs w:val="24"/>
          <w:lang w:val="ru-RU"/>
        </w:rPr>
        <w:br w:type="page"/>
      </w:r>
    </w:p>
    <w:p w:rsidR="000B6FDA" w:rsidRDefault="000B6FDA" w:rsidP="000B6FDA">
      <w:pPr>
        <w:spacing w:line="300" w:lineRule="atLeast"/>
        <w:jc w:val="right"/>
        <w:rPr>
          <w:rFonts w:ascii="Times New Roman" w:hAnsi="Times New Roman"/>
          <w:b/>
          <w:sz w:val="24"/>
          <w:szCs w:val="24"/>
          <w:lang w:val="ru-RU"/>
        </w:rPr>
      </w:pPr>
      <w:r>
        <w:rPr>
          <w:rFonts w:ascii="Times New Roman" w:hAnsi="Times New Roman"/>
          <w:b/>
          <w:sz w:val="24"/>
          <w:szCs w:val="24"/>
          <w:lang w:val="ru-RU"/>
        </w:rPr>
        <w:lastRenderedPageBreak/>
        <w:t>Приложение 1.</w:t>
      </w:r>
    </w:p>
    <w:p w:rsidR="000B6FDA" w:rsidRPr="000B6FDA" w:rsidRDefault="000B6FDA" w:rsidP="000B6FDA">
      <w:pPr>
        <w:pStyle w:val="Default"/>
        <w:jc w:val="right"/>
        <w:rPr>
          <w:bCs/>
          <w:color w:val="auto"/>
        </w:rPr>
      </w:pPr>
      <w:r w:rsidRPr="000B6FDA">
        <w:rPr>
          <w:color w:val="auto"/>
        </w:rPr>
        <w:t xml:space="preserve">к Правилам </w:t>
      </w:r>
      <w:r w:rsidRPr="000B6FDA">
        <w:rPr>
          <w:bCs/>
          <w:color w:val="auto"/>
        </w:rPr>
        <w:t>приема на обучение по образовательным программам высшего образования – программам подготовки научно-педагогических кадров в аспирантуре Музея антропологии и этнографии им. Петра Великого (Кунсткамера) РАН.</w:t>
      </w:r>
    </w:p>
    <w:p w:rsidR="000B6FDA" w:rsidRDefault="000B6FDA" w:rsidP="000B6FDA">
      <w:pPr>
        <w:spacing w:line="300" w:lineRule="atLeast"/>
        <w:jc w:val="center"/>
        <w:rPr>
          <w:rFonts w:ascii="Times New Roman" w:hAnsi="Times New Roman"/>
          <w:b/>
          <w:sz w:val="24"/>
          <w:szCs w:val="24"/>
          <w:lang w:val="ru-RU"/>
        </w:rPr>
      </w:pPr>
    </w:p>
    <w:p w:rsidR="000B6FDA" w:rsidRPr="000B6FDA" w:rsidRDefault="000B6FDA" w:rsidP="000B6FDA">
      <w:pPr>
        <w:spacing w:line="300" w:lineRule="atLeast"/>
        <w:jc w:val="center"/>
        <w:rPr>
          <w:rFonts w:ascii="Times New Roman" w:hAnsi="Times New Roman"/>
          <w:sz w:val="24"/>
          <w:szCs w:val="24"/>
          <w:lang w:val="ru-RU"/>
        </w:rPr>
      </w:pPr>
      <w:r w:rsidRPr="000B6FDA">
        <w:rPr>
          <w:rFonts w:ascii="Times New Roman" w:hAnsi="Times New Roman"/>
          <w:b/>
          <w:sz w:val="24"/>
          <w:szCs w:val="24"/>
          <w:lang w:val="ru-RU"/>
        </w:rPr>
        <w:t>Федеральное агентство научных организаций</w:t>
      </w:r>
    </w:p>
    <w:p w:rsidR="000B6FDA" w:rsidRPr="000B6FDA" w:rsidRDefault="000B6FDA" w:rsidP="000B6FDA">
      <w:pPr>
        <w:jc w:val="center"/>
        <w:rPr>
          <w:rFonts w:ascii="Times New Roman" w:hAnsi="Times New Roman"/>
          <w:sz w:val="24"/>
          <w:szCs w:val="24"/>
          <w:lang w:val="ru-RU"/>
        </w:rPr>
      </w:pPr>
      <w:r w:rsidRPr="000B6FDA">
        <w:rPr>
          <w:rFonts w:ascii="Times New Roman" w:hAnsi="Times New Roman"/>
          <w:b/>
          <w:bCs/>
          <w:sz w:val="24"/>
          <w:szCs w:val="24"/>
          <w:lang w:val="ru-RU"/>
        </w:rPr>
        <w:t>Федеральное государственное бюджетное учреждение науки</w:t>
      </w:r>
    </w:p>
    <w:p w:rsidR="000B6FDA" w:rsidRPr="000B6FDA" w:rsidRDefault="000B6FDA" w:rsidP="000B6FDA">
      <w:pPr>
        <w:jc w:val="center"/>
        <w:rPr>
          <w:rFonts w:ascii="Times New Roman" w:hAnsi="Times New Roman"/>
          <w:sz w:val="24"/>
          <w:szCs w:val="24"/>
          <w:lang w:val="ru-RU"/>
        </w:rPr>
      </w:pPr>
      <w:r w:rsidRPr="000B6FDA">
        <w:rPr>
          <w:rFonts w:ascii="Times New Roman" w:hAnsi="Times New Roman"/>
          <w:b/>
          <w:bCs/>
          <w:sz w:val="24"/>
          <w:szCs w:val="24"/>
          <w:lang w:val="ru-RU"/>
        </w:rPr>
        <w:t>Музей антропологии и этнографии имени Петра Великого (Кунсткамера) Российской академии наук</w:t>
      </w:r>
    </w:p>
    <w:p w:rsidR="000B6FDA" w:rsidRPr="000B6FDA" w:rsidRDefault="000B6FDA" w:rsidP="000B6FDA">
      <w:pPr>
        <w:pStyle w:val="a7"/>
        <w:spacing w:before="0" w:after="120"/>
        <w:jc w:val="center"/>
        <w:rPr>
          <w:b/>
        </w:rPr>
      </w:pPr>
    </w:p>
    <w:tbl>
      <w:tblPr>
        <w:tblW w:w="0" w:type="auto"/>
        <w:tblLayout w:type="fixed"/>
        <w:tblLook w:val="0000"/>
      </w:tblPr>
      <w:tblGrid>
        <w:gridCol w:w="4785"/>
        <w:gridCol w:w="4786"/>
      </w:tblGrid>
      <w:tr w:rsidR="000B6FDA" w:rsidRPr="000B6FDA" w:rsidTr="00EE0083">
        <w:trPr>
          <w:trHeight w:val="1491"/>
        </w:trPr>
        <w:tc>
          <w:tcPr>
            <w:tcW w:w="4785" w:type="dxa"/>
            <w:shd w:val="clear" w:color="auto" w:fill="auto"/>
          </w:tcPr>
          <w:p w:rsidR="000B6FDA" w:rsidRPr="000B6FDA" w:rsidRDefault="000B6FDA" w:rsidP="000B6FDA">
            <w:pPr>
              <w:spacing w:after="0" w:line="240" w:lineRule="auto"/>
              <w:rPr>
                <w:rFonts w:ascii="Times New Roman" w:hAnsi="Times New Roman"/>
                <w:sz w:val="24"/>
                <w:szCs w:val="24"/>
                <w:lang w:val="ru-RU"/>
              </w:rPr>
            </w:pPr>
            <w:r w:rsidRPr="000B6FDA">
              <w:rPr>
                <w:rFonts w:ascii="Times New Roman" w:hAnsi="Times New Roman"/>
                <w:color w:val="000000"/>
                <w:spacing w:val="-7"/>
                <w:sz w:val="24"/>
                <w:szCs w:val="24"/>
                <w:lang w:val="ru-RU"/>
              </w:rPr>
              <w:t xml:space="preserve">ПРИНЯТО </w:t>
            </w:r>
          </w:p>
          <w:p w:rsidR="000B6FDA" w:rsidRPr="000B6FDA" w:rsidRDefault="000B6FDA" w:rsidP="000B6FDA">
            <w:pPr>
              <w:spacing w:after="0" w:line="240" w:lineRule="auto"/>
              <w:rPr>
                <w:rFonts w:ascii="Times New Roman" w:hAnsi="Times New Roman"/>
                <w:sz w:val="24"/>
                <w:szCs w:val="24"/>
                <w:lang w:val="ru-RU"/>
              </w:rPr>
            </w:pPr>
            <w:r w:rsidRPr="000B6FDA">
              <w:rPr>
                <w:rFonts w:ascii="Times New Roman" w:hAnsi="Times New Roman"/>
                <w:color w:val="000000"/>
                <w:spacing w:val="-7"/>
                <w:sz w:val="24"/>
                <w:szCs w:val="24"/>
                <w:lang w:val="ru-RU"/>
              </w:rPr>
              <w:t>на заседании Ученого совета МАЭ РАН</w:t>
            </w:r>
            <w:r w:rsidRPr="000B6FDA">
              <w:rPr>
                <w:rFonts w:ascii="Times New Roman" w:hAnsi="Times New Roman"/>
                <w:color w:val="000000"/>
                <w:spacing w:val="-6"/>
                <w:sz w:val="24"/>
                <w:szCs w:val="24"/>
                <w:lang w:val="ru-RU"/>
              </w:rPr>
              <w:t xml:space="preserve"> </w:t>
            </w:r>
          </w:p>
          <w:p w:rsidR="000B6FDA" w:rsidRPr="000B6FDA" w:rsidRDefault="000B6FDA" w:rsidP="000B6FDA">
            <w:pPr>
              <w:spacing w:after="0" w:line="240" w:lineRule="auto"/>
              <w:rPr>
                <w:rFonts w:ascii="Times New Roman" w:hAnsi="Times New Roman"/>
                <w:sz w:val="24"/>
                <w:szCs w:val="24"/>
              </w:rPr>
            </w:pPr>
            <w:r w:rsidRPr="000B6FDA">
              <w:rPr>
                <w:rFonts w:ascii="Times New Roman" w:hAnsi="Times New Roman"/>
                <w:color w:val="000000"/>
                <w:spacing w:val="-6"/>
                <w:sz w:val="24"/>
                <w:szCs w:val="24"/>
              </w:rPr>
              <w:t>протокол  № ___ от _________ 201__  г.</w:t>
            </w:r>
          </w:p>
          <w:p w:rsidR="000B6FDA" w:rsidRPr="000B6FDA" w:rsidRDefault="000B6FDA" w:rsidP="000B6FDA">
            <w:pPr>
              <w:spacing w:after="0" w:line="240" w:lineRule="auto"/>
              <w:rPr>
                <w:rFonts w:ascii="Times New Roman" w:hAnsi="Times New Roman"/>
                <w:color w:val="000000"/>
                <w:spacing w:val="-6"/>
                <w:sz w:val="24"/>
                <w:szCs w:val="24"/>
              </w:rPr>
            </w:pPr>
          </w:p>
          <w:p w:rsidR="000B6FDA" w:rsidRPr="000B6FDA" w:rsidRDefault="000B6FDA" w:rsidP="000B6FDA">
            <w:pPr>
              <w:spacing w:after="0" w:line="240" w:lineRule="auto"/>
              <w:rPr>
                <w:rFonts w:ascii="Times New Roman" w:hAnsi="Times New Roman"/>
                <w:color w:val="000000"/>
                <w:spacing w:val="-8"/>
                <w:sz w:val="24"/>
                <w:szCs w:val="24"/>
              </w:rPr>
            </w:pPr>
          </w:p>
        </w:tc>
        <w:tc>
          <w:tcPr>
            <w:tcW w:w="4786" w:type="dxa"/>
            <w:shd w:val="clear" w:color="auto" w:fill="auto"/>
          </w:tcPr>
          <w:p w:rsidR="000B6FDA" w:rsidRPr="000B6FDA" w:rsidRDefault="000B6FDA" w:rsidP="000B6FDA">
            <w:pPr>
              <w:shd w:val="clear" w:color="auto" w:fill="FFFFFF"/>
              <w:spacing w:after="0" w:line="240" w:lineRule="auto"/>
              <w:rPr>
                <w:rFonts w:ascii="Times New Roman" w:hAnsi="Times New Roman"/>
                <w:sz w:val="24"/>
                <w:szCs w:val="24"/>
                <w:lang w:val="ru-RU"/>
              </w:rPr>
            </w:pPr>
            <w:r w:rsidRPr="000B6FDA">
              <w:rPr>
                <w:rFonts w:ascii="Times New Roman" w:hAnsi="Times New Roman"/>
                <w:color w:val="000000"/>
                <w:spacing w:val="-8"/>
                <w:sz w:val="24"/>
                <w:szCs w:val="24"/>
                <w:lang w:val="ru-RU"/>
              </w:rPr>
              <w:t>УТВЕРЖДЕНО</w:t>
            </w:r>
            <w:r w:rsidRPr="000B6FDA">
              <w:rPr>
                <w:rFonts w:ascii="Times New Roman" w:hAnsi="Times New Roman"/>
                <w:color w:val="000000"/>
                <w:spacing w:val="-6"/>
                <w:sz w:val="24"/>
                <w:szCs w:val="24"/>
                <w:lang w:val="ru-RU"/>
              </w:rPr>
              <w:t xml:space="preserve"> </w:t>
            </w:r>
          </w:p>
          <w:p w:rsidR="000B6FDA" w:rsidRPr="000B6FDA" w:rsidRDefault="000B6FDA" w:rsidP="000B6FDA">
            <w:pPr>
              <w:shd w:val="clear" w:color="auto" w:fill="FFFFFF"/>
              <w:spacing w:after="0" w:line="240" w:lineRule="auto"/>
              <w:rPr>
                <w:rFonts w:ascii="Times New Roman" w:hAnsi="Times New Roman"/>
                <w:sz w:val="24"/>
                <w:szCs w:val="24"/>
                <w:lang w:val="ru-RU"/>
              </w:rPr>
            </w:pPr>
            <w:r w:rsidRPr="000B6FDA">
              <w:rPr>
                <w:rFonts w:ascii="Times New Roman" w:hAnsi="Times New Roman"/>
                <w:color w:val="000000"/>
                <w:spacing w:val="-6"/>
                <w:sz w:val="24"/>
                <w:szCs w:val="24"/>
                <w:lang w:val="ru-RU"/>
              </w:rPr>
              <w:t xml:space="preserve">Директор МАЭ РАН, д.и.н. </w:t>
            </w:r>
          </w:p>
          <w:p w:rsidR="000B6FDA" w:rsidRPr="000B6FDA" w:rsidRDefault="000B6FDA" w:rsidP="000B6FDA">
            <w:pPr>
              <w:shd w:val="clear" w:color="auto" w:fill="FFFFFF"/>
              <w:spacing w:after="0" w:line="240" w:lineRule="auto"/>
              <w:rPr>
                <w:rFonts w:ascii="Times New Roman" w:hAnsi="Times New Roman"/>
                <w:color w:val="000000"/>
                <w:spacing w:val="-6"/>
                <w:sz w:val="24"/>
                <w:szCs w:val="24"/>
              </w:rPr>
            </w:pPr>
            <w:r w:rsidRPr="000B6FDA">
              <w:rPr>
                <w:rFonts w:ascii="Times New Roman" w:hAnsi="Times New Roman"/>
                <w:color w:val="000000"/>
                <w:spacing w:val="-6"/>
                <w:sz w:val="24"/>
                <w:szCs w:val="24"/>
              </w:rPr>
              <w:t>_______________ Чистов Ю.К.</w:t>
            </w:r>
          </w:p>
          <w:p w:rsidR="000B6FDA" w:rsidRPr="000B6FDA" w:rsidRDefault="000B6FDA" w:rsidP="000B6FDA">
            <w:pPr>
              <w:shd w:val="clear" w:color="auto" w:fill="FFFFFF"/>
              <w:spacing w:after="0" w:line="240" w:lineRule="auto"/>
              <w:rPr>
                <w:rFonts w:ascii="Times New Roman" w:hAnsi="Times New Roman"/>
                <w:color w:val="000000"/>
                <w:spacing w:val="-6"/>
                <w:sz w:val="24"/>
                <w:szCs w:val="24"/>
              </w:rPr>
            </w:pPr>
          </w:p>
          <w:p w:rsidR="000B6FDA" w:rsidRPr="000B6FDA" w:rsidRDefault="000B6FDA" w:rsidP="000B6FDA">
            <w:pPr>
              <w:shd w:val="clear" w:color="auto" w:fill="FFFFFF"/>
              <w:spacing w:after="0" w:line="240" w:lineRule="auto"/>
              <w:rPr>
                <w:rFonts w:ascii="Times New Roman" w:hAnsi="Times New Roman"/>
                <w:color w:val="000000"/>
                <w:spacing w:val="-8"/>
                <w:sz w:val="24"/>
                <w:szCs w:val="24"/>
              </w:rPr>
            </w:pPr>
            <w:r w:rsidRPr="000B6FDA">
              <w:rPr>
                <w:rFonts w:ascii="Times New Roman" w:hAnsi="Times New Roman"/>
                <w:color w:val="000000"/>
                <w:spacing w:val="-6"/>
                <w:sz w:val="24"/>
                <w:szCs w:val="24"/>
              </w:rPr>
              <w:t>«___»___________201_ г.</w:t>
            </w:r>
          </w:p>
        </w:tc>
      </w:tr>
    </w:tbl>
    <w:p w:rsidR="000B6FDA" w:rsidRPr="000B6FDA" w:rsidRDefault="000B6FDA" w:rsidP="000B6FDA">
      <w:pPr>
        <w:pStyle w:val="a7"/>
        <w:spacing w:before="0" w:after="120"/>
        <w:jc w:val="center"/>
        <w:rPr>
          <w:b/>
        </w:rPr>
      </w:pPr>
    </w:p>
    <w:p w:rsidR="000B6FDA" w:rsidRPr="000B6FDA" w:rsidRDefault="000B6FDA" w:rsidP="000B6FDA">
      <w:pPr>
        <w:pStyle w:val="a7"/>
        <w:spacing w:before="0" w:after="120"/>
        <w:jc w:val="center"/>
        <w:rPr>
          <w:b/>
          <w:color w:val="000000"/>
        </w:rPr>
      </w:pPr>
      <w:r w:rsidRPr="000B6FDA">
        <w:rPr>
          <w:b/>
          <w:color w:val="000000"/>
        </w:rPr>
        <w:t xml:space="preserve">Программа </w:t>
      </w:r>
      <w:r w:rsidRPr="000B6FDA">
        <w:rPr>
          <w:b/>
        </w:rPr>
        <w:t xml:space="preserve">вступительных испытаний при приеме на обучение по программам аспирантуры </w:t>
      </w:r>
    </w:p>
    <w:p w:rsidR="000B6FDA" w:rsidRPr="000B6FDA" w:rsidRDefault="000B6FDA" w:rsidP="000B6FDA">
      <w:pPr>
        <w:jc w:val="center"/>
        <w:rPr>
          <w:rFonts w:ascii="Times New Roman" w:hAnsi="Times New Roman"/>
          <w:b/>
          <w:sz w:val="24"/>
          <w:szCs w:val="24"/>
          <w:lang w:val="ru-RU"/>
        </w:rPr>
      </w:pPr>
      <w:r w:rsidRPr="000B6FDA">
        <w:rPr>
          <w:rFonts w:ascii="Times New Roman" w:hAnsi="Times New Roman"/>
          <w:b/>
          <w:sz w:val="24"/>
          <w:szCs w:val="24"/>
          <w:lang w:val="ru-RU"/>
        </w:rPr>
        <w:t>Направление подготовки 46.06.01 «Исторические науки и археология»</w:t>
      </w:r>
    </w:p>
    <w:p w:rsidR="000B6FDA" w:rsidRPr="000B6FDA" w:rsidRDefault="000B6FDA" w:rsidP="000B6FDA">
      <w:pPr>
        <w:jc w:val="center"/>
        <w:rPr>
          <w:rFonts w:ascii="Times New Roman" w:hAnsi="Times New Roman"/>
          <w:b/>
          <w:sz w:val="24"/>
          <w:szCs w:val="24"/>
          <w:lang w:val="ru-RU"/>
        </w:rPr>
      </w:pPr>
      <w:r w:rsidRPr="000B6FDA">
        <w:rPr>
          <w:rFonts w:ascii="Times New Roman" w:hAnsi="Times New Roman"/>
          <w:b/>
          <w:sz w:val="24"/>
          <w:szCs w:val="24"/>
          <w:lang w:val="ru-RU"/>
        </w:rPr>
        <w:t xml:space="preserve"> (уровень подготовки кадров высшей квалификации). </w:t>
      </w:r>
    </w:p>
    <w:p w:rsidR="000B6FDA" w:rsidRPr="00B50D9F" w:rsidRDefault="000B6FDA" w:rsidP="000B6FDA">
      <w:pPr>
        <w:jc w:val="center"/>
        <w:rPr>
          <w:rFonts w:ascii="Times New Roman" w:hAnsi="Times New Roman"/>
          <w:b/>
          <w:sz w:val="24"/>
          <w:szCs w:val="24"/>
          <w:lang w:val="ru-RU"/>
        </w:rPr>
      </w:pPr>
      <w:r w:rsidRPr="000B6FDA">
        <w:rPr>
          <w:rFonts w:ascii="Times New Roman" w:hAnsi="Times New Roman"/>
          <w:b/>
          <w:sz w:val="24"/>
          <w:szCs w:val="24"/>
          <w:lang w:val="ru-RU"/>
        </w:rPr>
        <w:t xml:space="preserve">Направленность (профиль) подготовки «Этнография. Этнология. </w:t>
      </w:r>
      <w:r w:rsidRPr="00B50D9F">
        <w:rPr>
          <w:rFonts w:ascii="Times New Roman" w:hAnsi="Times New Roman"/>
          <w:b/>
          <w:sz w:val="24"/>
          <w:szCs w:val="24"/>
          <w:lang w:val="ru-RU"/>
        </w:rPr>
        <w:t>Культурная Антропология»</w:t>
      </w:r>
    </w:p>
    <w:p w:rsidR="000B6FDA" w:rsidRPr="00B50D9F" w:rsidRDefault="000B6FDA" w:rsidP="000B6FDA">
      <w:pPr>
        <w:widowControl w:val="0"/>
        <w:autoSpaceDE w:val="0"/>
        <w:autoSpaceDN w:val="0"/>
        <w:adjustRightInd w:val="0"/>
        <w:jc w:val="center"/>
        <w:rPr>
          <w:rFonts w:ascii="Times New Roman" w:hAnsi="Times New Roman"/>
          <w:b/>
          <w:iCs/>
          <w:sz w:val="24"/>
          <w:szCs w:val="24"/>
          <w:lang w:val="ru-RU"/>
        </w:rPr>
      </w:pPr>
    </w:p>
    <w:p w:rsidR="000B6FDA" w:rsidRPr="000B6FDA" w:rsidRDefault="000B6FDA" w:rsidP="000B6FDA">
      <w:pPr>
        <w:tabs>
          <w:tab w:val="left" w:pos="1080"/>
        </w:tabs>
        <w:spacing w:after="120"/>
        <w:jc w:val="both"/>
        <w:rPr>
          <w:rFonts w:ascii="Times New Roman" w:hAnsi="Times New Roman"/>
          <w:sz w:val="24"/>
          <w:szCs w:val="24"/>
          <w:lang w:val="ru-RU"/>
        </w:rPr>
      </w:pPr>
      <w:r w:rsidRPr="000B6FDA">
        <w:rPr>
          <w:rFonts w:ascii="Times New Roman" w:hAnsi="Times New Roman"/>
          <w:sz w:val="24"/>
          <w:szCs w:val="24"/>
          <w:lang w:val="ru-RU"/>
        </w:rPr>
        <w:t>Программа вступительных экзаменов в аспирантуру разработана на основе федеральных государственных образовательных стандартов высшего образования по программам специалитета и магистратуры.</w:t>
      </w:r>
    </w:p>
    <w:p w:rsidR="000B6FDA" w:rsidRPr="000B6FDA" w:rsidRDefault="000B6FDA" w:rsidP="000B6FDA">
      <w:pPr>
        <w:tabs>
          <w:tab w:val="left" w:pos="1080"/>
        </w:tabs>
        <w:spacing w:after="120"/>
        <w:jc w:val="both"/>
        <w:rPr>
          <w:rFonts w:ascii="Times New Roman" w:hAnsi="Times New Roman"/>
          <w:sz w:val="24"/>
          <w:szCs w:val="24"/>
          <w:lang w:val="ru-RU"/>
        </w:rPr>
      </w:pPr>
      <w:r w:rsidRPr="000B6FDA">
        <w:rPr>
          <w:rFonts w:ascii="Times New Roman" w:hAnsi="Times New Roman"/>
          <w:sz w:val="24"/>
          <w:szCs w:val="24"/>
          <w:lang w:val="ru-RU"/>
        </w:rPr>
        <w:t>Цель вступительных испытаний - выявление среди поступающих в аспирантуру наиболее способных и подготовленных к освоению образовательных программ высшего образования - программ подготовки научно-педагогических кадров в аспирантуре по соответствующему направлению и профилю подготовки.</w:t>
      </w:r>
    </w:p>
    <w:p w:rsidR="000B6FDA" w:rsidRPr="000B6FDA" w:rsidRDefault="000B6FDA" w:rsidP="000B6FDA">
      <w:pPr>
        <w:pStyle w:val="1"/>
        <w:rPr>
          <w:lang w:eastAsia="ru-RU"/>
        </w:rPr>
      </w:pPr>
      <w:r w:rsidRPr="000B6FDA">
        <w:rPr>
          <w:lang w:eastAsia="ru-RU"/>
        </w:rPr>
        <w:t>Во время проведения вступительных испытаний их участникам и лицам, привлекаемым к их проведению, запрещается иметь при себе и использовать средства связи.</w:t>
      </w:r>
    </w:p>
    <w:p w:rsidR="000B6FDA" w:rsidRPr="000B6FDA" w:rsidRDefault="000B6FDA" w:rsidP="000B6FDA">
      <w:pPr>
        <w:pStyle w:val="1"/>
        <w:rPr>
          <w:lang w:eastAsia="ru-RU"/>
        </w:rPr>
      </w:pPr>
      <w:r w:rsidRPr="000B6FDA">
        <w:rPr>
          <w:lang w:eastAsia="ru-RU"/>
        </w:rPr>
        <w:t>Вступительные экзамены в аспирантуру МАЭ РАН проходят с 1 по 25 октября текущего года.</w:t>
      </w:r>
    </w:p>
    <w:p w:rsidR="000B6FDA" w:rsidRPr="000B6FDA" w:rsidRDefault="000B6FDA" w:rsidP="000B6FDA">
      <w:pPr>
        <w:pStyle w:val="1"/>
        <w:rPr>
          <w:lang w:eastAsia="ru-RU"/>
        </w:rPr>
      </w:pPr>
      <w:r w:rsidRPr="000B6FDA">
        <w:rPr>
          <w:lang w:eastAsia="ru-RU"/>
        </w:rPr>
        <w:t>Шкала оценивания по итогам вступительных испытаний: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1"/>
        <w:gridCol w:w="2414"/>
        <w:gridCol w:w="1185"/>
        <w:gridCol w:w="2032"/>
        <w:gridCol w:w="1106"/>
      </w:tblGrid>
      <w:tr w:rsidR="000B6FDA" w:rsidRPr="00B50D9F" w:rsidTr="00EE0083">
        <w:tc>
          <w:tcPr>
            <w:tcW w:w="2411" w:type="dxa"/>
          </w:tcPr>
          <w:p w:rsidR="000B6FDA" w:rsidRPr="000B6FDA" w:rsidRDefault="000B6FDA" w:rsidP="00EE0083">
            <w:pPr>
              <w:pStyle w:val="1"/>
              <w:jc w:val="center"/>
              <w:rPr>
                <w:sz w:val="20"/>
                <w:szCs w:val="20"/>
                <w:lang w:eastAsia="ru-RU"/>
              </w:rPr>
            </w:pPr>
            <w:r w:rsidRPr="000B6FDA">
              <w:rPr>
                <w:sz w:val="20"/>
                <w:szCs w:val="20"/>
                <w:lang w:eastAsia="ru-RU"/>
              </w:rPr>
              <w:t xml:space="preserve">Наименование </w:t>
            </w:r>
            <w:r w:rsidRPr="000B6FDA">
              <w:rPr>
                <w:sz w:val="20"/>
                <w:szCs w:val="20"/>
                <w:lang w:eastAsia="ru-RU"/>
              </w:rPr>
              <w:lastRenderedPageBreak/>
              <w:t>дисциплины</w:t>
            </w:r>
          </w:p>
        </w:tc>
        <w:tc>
          <w:tcPr>
            <w:tcW w:w="3732" w:type="dxa"/>
            <w:gridSpan w:val="2"/>
          </w:tcPr>
          <w:p w:rsidR="000B6FDA" w:rsidRPr="000B6FDA" w:rsidRDefault="000B6FDA" w:rsidP="00EE0083">
            <w:pPr>
              <w:pStyle w:val="1"/>
              <w:jc w:val="center"/>
              <w:rPr>
                <w:sz w:val="20"/>
                <w:szCs w:val="20"/>
                <w:lang w:eastAsia="ru-RU"/>
              </w:rPr>
            </w:pPr>
            <w:r w:rsidRPr="000B6FDA">
              <w:rPr>
                <w:sz w:val="20"/>
                <w:szCs w:val="20"/>
                <w:lang w:eastAsia="ru-RU"/>
              </w:rPr>
              <w:lastRenderedPageBreak/>
              <w:t>Шкала оценивания</w:t>
            </w:r>
          </w:p>
        </w:tc>
        <w:tc>
          <w:tcPr>
            <w:tcW w:w="3428" w:type="dxa"/>
            <w:gridSpan w:val="2"/>
          </w:tcPr>
          <w:p w:rsidR="000B6FDA" w:rsidRPr="000B6FDA" w:rsidRDefault="000B6FDA" w:rsidP="00EE0083">
            <w:pPr>
              <w:pStyle w:val="1"/>
              <w:jc w:val="center"/>
              <w:rPr>
                <w:sz w:val="20"/>
                <w:szCs w:val="20"/>
                <w:lang w:eastAsia="ru-RU"/>
              </w:rPr>
            </w:pPr>
            <w:r w:rsidRPr="000B6FDA">
              <w:rPr>
                <w:sz w:val="20"/>
                <w:szCs w:val="20"/>
                <w:lang w:eastAsia="ru-RU"/>
              </w:rPr>
              <w:t xml:space="preserve">Минимальное количество баллов, </w:t>
            </w:r>
            <w:r w:rsidRPr="000B6FDA">
              <w:rPr>
                <w:sz w:val="20"/>
                <w:szCs w:val="20"/>
                <w:lang w:eastAsia="ru-RU"/>
              </w:rPr>
              <w:lastRenderedPageBreak/>
              <w:t>необходимое для поступления</w:t>
            </w:r>
          </w:p>
        </w:tc>
      </w:tr>
      <w:tr w:rsidR="000B6FDA" w:rsidRPr="000B6FDA" w:rsidTr="00EE0083">
        <w:tc>
          <w:tcPr>
            <w:tcW w:w="2411" w:type="dxa"/>
            <w:vMerge w:val="restart"/>
            <w:vAlign w:val="center"/>
          </w:tcPr>
          <w:p w:rsidR="000B6FDA" w:rsidRPr="000B6FDA" w:rsidRDefault="000B6FDA" w:rsidP="000B6FDA">
            <w:pPr>
              <w:pStyle w:val="1"/>
              <w:ind w:left="0" w:firstLine="0"/>
              <w:rPr>
                <w:sz w:val="20"/>
                <w:szCs w:val="20"/>
                <w:lang w:eastAsia="ru-RU"/>
              </w:rPr>
            </w:pPr>
            <w:r w:rsidRPr="000B6FDA">
              <w:rPr>
                <w:sz w:val="20"/>
                <w:szCs w:val="20"/>
                <w:lang w:eastAsia="ru-RU"/>
              </w:rPr>
              <w:lastRenderedPageBreak/>
              <w:t xml:space="preserve">Специальная </w:t>
            </w:r>
            <w:r>
              <w:rPr>
                <w:sz w:val="20"/>
                <w:szCs w:val="20"/>
                <w:lang w:eastAsia="ru-RU"/>
              </w:rPr>
              <w:t>д</w:t>
            </w:r>
            <w:r w:rsidRPr="000B6FDA">
              <w:rPr>
                <w:sz w:val="20"/>
                <w:szCs w:val="20"/>
                <w:lang w:eastAsia="ru-RU"/>
              </w:rPr>
              <w:t>исциплина</w:t>
            </w:r>
          </w:p>
        </w:tc>
        <w:tc>
          <w:tcPr>
            <w:tcW w:w="2474" w:type="dxa"/>
            <w:vAlign w:val="center"/>
          </w:tcPr>
          <w:p w:rsidR="000B6FDA" w:rsidRPr="000B6FDA" w:rsidRDefault="000B6FDA" w:rsidP="00EE0083">
            <w:pPr>
              <w:pStyle w:val="1"/>
              <w:rPr>
                <w:sz w:val="20"/>
                <w:szCs w:val="20"/>
                <w:lang w:eastAsia="ru-RU"/>
              </w:rPr>
            </w:pPr>
            <w:r w:rsidRPr="000B6FDA">
              <w:rPr>
                <w:sz w:val="20"/>
                <w:szCs w:val="20"/>
                <w:lang w:eastAsia="ru-RU"/>
              </w:rPr>
              <w:t>Отлично</w:t>
            </w:r>
          </w:p>
        </w:tc>
        <w:tc>
          <w:tcPr>
            <w:tcW w:w="1258" w:type="dxa"/>
            <w:vAlign w:val="center"/>
          </w:tcPr>
          <w:p w:rsidR="000B6FDA" w:rsidRPr="000B6FDA" w:rsidRDefault="000B6FDA" w:rsidP="00EE0083">
            <w:pPr>
              <w:pStyle w:val="1"/>
              <w:rPr>
                <w:sz w:val="20"/>
                <w:szCs w:val="20"/>
                <w:lang w:eastAsia="ru-RU"/>
              </w:rPr>
            </w:pPr>
            <w:r w:rsidRPr="000B6FDA">
              <w:rPr>
                <w:sz w:val="20"/>
                <w:szCs w:val="20"/>
                <w:lang w:eastAsia="ru-RU"/>
              </w:rPr>
              <w:t>5 баллов</w:t>
            </w:r>
          </w:p>
        </w:tc>
        <w:tc>
          <w:tcPr>
            <w:tcW w:w="2244" w:type="dxa"/>
            <w:vMerge w:val="restart"/>
            <w:vAlign w:val="center"/>
          </w:tcPr>
          <w:p w:rsidR="000B6FDA" w:rsidRPr="000B6FDA" w:rsidRDefault="000B6FDA" w:rsidP="00EE0083">
            <w:pPr>
              <w:pStyle w:val="1"/>
              <w:jc w:val="center"/>
              <w:rPr>
                <w:sz w:val="20"/>
                <w:szCs w:val="20"/>
                <w:lang w:eastAsia="ru-RU"/>
              </w:rPr>
            </w:pPr>
            <w:r w:rsidRPr="000B6FDA">
              <w:rPr>
                <w:sz w:val="20"/>
                <w:szCs w:val="20"/>
                <w:lang w:eastAsia="ru-RU"/>
              </w:rPr>
              <w:t>Хорошо</w:t>
            </w:r>
          </w:p>
        </w:tc>
        <w:tc>
          <w:tcPr>
            <w:tcW w:w="1184" w:type="dxa"/>
            <w:vMerge w:val="restart"/>
            <w:vAlign w:val="center"/>
          </w:tcPr>
          <w:p w:rsidR="000B6FDA" w:rsidRPr="000B6FDA" w:rsidRDefault="000B6FDA" w:rsidP="00EE0083">
            <w:pPr>
              <w:pStyle w:val="1"/>
              <w:rPr>
                <w:sz w:val="20"/>
                <w:szCs w:val="20"/>
                <w:lang w:eastAsia="ru-RU"/>
              </w:rPr>
            </w:pPr>
            <w:r w:rsidRPr="000B6FDA">
              <w:rPr>
                <w:sz w:val="20"/>
                <w:szCs w:val="20"/>
                <w:lang w:eastAsia="ru-RU"/>
              </w:rPr>
              <w:t>4 балла</w:t>
            </w:r>
          </w:p>
        </w:tc>
      </w:tr>
      <w:tr w:rsidR="000B6FDA" w:rsidRPr="000B6FDA" w:rsidTr="00EE0083">
        <w:tc>
          <w:tcPr>
            <w:tcW w:w="2411" w:type="dxa"/>
            <w:vMerge/>
            <w:vAlign w:val="center"/>
          </w:tcPr>
          <w:p w:rsidR="000B6FDA" w:rsidRPr="000B6FDA" w:rsidRDefault="000B6FDA" w:rsidP="00EE0083">
            <w:pPr>
              <w:pStyle w:val="1"/>
              <w:rPr>
                <w:sz w:val="20"/>
                <w:szCs w:val="20"/>
                <w:lang w:eastAsia="ru-RU"/>
              </w:rPr>
            </w:pPr>
          </w:p>
        </w:tc>
        <w:tc>
          <w:tcPr>
            <w:tcW w:w="2474" w:type="dxa"/>
            <w:vAlign w:val="center"/>
          </w:tcPr>
          <w:p w:rsidR="000B6FDA" w:rsidRPr="000B6FDA" w:rsidRDefault="000B6FDA" w:rsidP="00EE0083">
            <w:pPr>
              <w:pStyle w:val="1"/>
              <w:rPr>
                <w:sz w:val="20"/>
                <w:szCs w:val="20"/>
                <w:lang w:eastAsia="ru-RU"/>
              </w:rPr>
            </w:pPr>
            <w:r w:rsidRPr="000B6FDA">
              <w:rPr>
                <w:sz w:val="20"/>
                <w:szCs w:val="20"/>
                <w:lang w:eastAsia="ru-RU"/>
              </w:rPr>
              <w:t>Хорошо</w:t>
            </w:r>
          </w:p>
        </w:tc>
        <w:tc>
          <w:tcPr>
            <w:tcW w:w="1258" w:type="dxa"/>
            <w:vAlign w:val="center"/>
          </w:tcPr>
          <w:p w:rsidR="000B6FDA" w:rsidRPr="000B6FDA" w:rsidRDefault="000B6FDA" w:rsidP="00EE0083">
            <w:pPr>
              <w:pStyle w:val="1"/>
              <w:rPr>
                <w:sz w:val="20"/>
                <w:szCs w:val="20"/>
                <w:lang w:eastAsia="ru-RU"/>
              </w:rPr>
            </w:pPr>
            <w:r w:rsidRPr="000B6FDA">
              <w:rPr>
                <w:sz w:val="20"/>
                <w:szCs w:val="20"/>
                <w:lang w:eastAsia="ru-RU"/>
              </w:rPr>
              <w:t>4 балла</w:t>
            </w:r>
          </w:p>
        </w:tc>
        <w:tc>
          <w:tcPr>
            <w:tcW w:w="2244" w:type="dxa"/>
            <w:vMerge/>
            <w:vAlign w:val="center"/>
          </w:tcPr>
          <w:p w:rsidR="000B6FDA" w:rsidRPr="000B6FDA" w:rsidRDefault="000B6FDA" w:rsidP="00EE0083">
            <w:pPr>
              <w:pStyle w:val="1"/>
              <w:jc w:val="center"/>
              <w:rPr>
                <w:sz w:val="20"/>
                <w:szCs w:val="20"/>
                <w:lang w:eastAsia="ru-RU"/>
              </w:rPr>
            </w:pPr>
          </w:p>
        </w:tc>
        <w:tc>
          <w:tcPr>
            <w:tcW w:w="1184" w:type="dxa"/>
            <w:vMerge/>
            <w:vAlign w:val="center"/>
          </w:tcPr>
          <w:p w:rsidR="000B6FDA" w:rsidRPr="000B6FDA" w:rsidRDefault="000B6FDA" w:rsidP="00EE0083">
            <w:pPr>
              <w:pStyle w:val="1"/>
              <w:rPr>
                <w:sz w:val="20"/>
                <w:szCs w:val="20"/>
                <w:lang w:eastAsia="ru-RU"/>
              </w:rPr>
            </w:pPr>
          </w:p>
        </w:tc>
      </w:tr>
      <w:tr w:rsidR="000B6FDA" w:rsidRPr="000B6FDA" w:rsidTr="00EE0083">
        <w:tc>
          <w:tcPr>
            <w:tcW w:w="2411" w:type="dxa"/>
            <w:vMerge/>
            <w:vAlign w:val="center"/>
          </w:tcPr>
          <w:p w:rsidR="000B6FDA" w:rsidRPr="000B6FDA" w:rsidRDefault="000B6FDA" w:rsidP="00EE0083">
            <w:pPr>
              <w:pStyle w:val="1"/>
              <w:rPr>
                <w:sz w:val="20"/>
                <w:szCs w:val="20"/>
                <w:lang w:eastAsia="ru-RU"/>
              </w:rPr>
            </w:pPr>
          </w:p>
        </w:tc>
        <w:tc>
          <w:tcPr>
            <w:tcW w:w="2474" w:type="dxa"/>
            <w:vAlign w:val="center"/>
          </w:tcPr>
          <w:p w:rsidR="000B6FDA" w:rsidRPr="000B6FDA" w:rsidRDefault="000B6FDA" w:rsidP="00EE0083">
            <w:pPr>
              <w:pStyle w:val="1"/>
              <w:rPr>
                <w:sz w:val="20"/>
                <w:szCs w:val="20"/>
                <w:lang w:eastAsia="ru-RU"/>
              </w:rPr>
            </w:pPr>
            <w:r w:rsidRPr="000B6FDA">
              <w:rPr>
                <w:sz w:val="20"/>
                <w:szCs w:val="20"/>
                <w:lang w:eastAsia="ru-RU"/>
              </w:rPr>
              <w:t>Удовлетворительно</w:t>
            </w:r>
          </w:p>
        </w:tc>
        <w:tc>
          <w:tcPr>
            <w:tcW w:w="1258" w:type="dxa"/>
            <w:vAlign w:val="center"/>
          </w:tcPr>
          <w:p w:rsidR="000B6FDA" w:rsidRPr="000B6FDA" w:rsidRDefault="000B6FDA" w:rsidP="00EE0083">
            <w:pPr>
              <w:pStyle w:val="1"/>
              <w:rPr>
                <w:sz w:val="20"/>
                <w:szCs w:val="20"/>
                <w:lang w:eastAsia="ru-RU"/>
              </w:rPr>
            </w:pPr>
            <w:r w:rsidRPr="000B6FDA">
              <w:rPr>
                <w:sz w:val="20"/>
                <w:szCs w:val="20"/>
                <w:lang w:eastAsia="ru-RU"/>
              </w:rPr>
              <w:t>3 балла</w:t>
            </w:r>
          </w:p>
        </w:tc>
        <w:tc>
          <w:tcPr>
            <w:tcW w:w="2244" w:type="dxa"/>
            <w:vMerge/>
            <w:vAlign w:val="center"/>
          </w:tcPr>
          <w:p w:rsidR="000B6FDA" w:rsidRPr="000B6FDA" w:rsidRDefault="000B6FDA" w:rsidP="00EE0083">
            <w:pPr>
              <w:pStyle w:val="1"/>
              <w:jc w:val="center"/>
              <w:rPr>
                <w:sz w:val="20"/>
                <w:szCs w:val="20"/>
                <w:lang w:eastAsia="ru-RU"/>
              </w:rPr>
            </w:pPr>
          </w:p>
        </w:tc>
        <w:tc>
          <w:tcPr>
            <w:tcW w:w="1184" w:type="dxa"/>
            <w:vMerge/>
            <w:vAlign w:val="center"/>
          </w:tcPr>
          <w:p w:rsidR="000B6FDA" w:rsidRPr="000B6FDA" w:rsidRDefault="000B6FDA" w:rsidP="00EE0083">
            <w:pPr>
              <w:pStyle w:val="1"/>
              <w:rPr>
                <w:sz w:val="20"/>
                <w:szCs w:val="20"/>
                <w:lang w:eastAsia="ru-RU"/>
              </w:rPr>
            </w:pPr>
          </w:p>
        </w:tc>
      </w:tr>
      <w:tr w:rsidR="000B6FDA" w:rsidRPr="000B6FDA" w:rsidTr="00EE0083">
        <w:tc>
          <w:tcPr>
            <w:tcW w:w="2411" w:type="dxa"/>
            <w:vMerge/>
            <w:vAlign w:val="center"/>
          </w:tcPr>
          <w:p w:rsidR="000B6FDA" w:rsidRPr="000B6FDA" w:rsidRDefault="000B6FDA" w:rsidP="00EE0083">
            <w:pPr>
              <w:pStyle w:val="1"/>
              <w:rPr>
                <w:sz w:val="20"/>
                <w:szCs w:val="20"/>
                <w:lang w:eastAsia="ru-RU"/>
              </w:rPr>
            </w:pPr>
          </w:p>
        </w:tc>
        <w:tc>
          <w:tcPr>
            <w:tcW w:w="2474" w:type="dxa"/>
            <w:vAlign w:val="center"/>
          </w:tcPr>
          <w:p w:rsidR="000B6FDA" w:rsidRPr="000B6FDA" w:rsidRDefault="000B6FDA" w:rsidP="00EE0083">
            <w:pPr>
              <w:pStyle w:val="1"/>
              <w:rPr>
                <w:sz w:val="20"/>
                <w:szCs w:val="20"/>
                <w:lang w:eastAsia="ru-RU"/>
              </w:rPr>
            </w:pPr>
            <w:r w:rsidRPr="000B6FDA">
              <w:rPr>
                <w:sz w:val="20"/>
                <w:szCs w:val="20"/>
                <w:lang w:eastAsia="ru-RU"/>
              </w:rPr>
              <w:t>Неудовлетворительно</w:t>
            </w:r>
          </w:p>
        </w:tc>
        <w:tc>
          <w:tcPr>
            <w:tcW w:w="1258" w:type="dxa"/>
            <w:vAlign w:val="center"/>
          </w:tcPr>
          <w:p w:rsidR="000B6FDA" w:rsidRPr="000B6FDA" w:rsidRDefault="000B6FDA" w:rsidP="00EE0083">
            <w:pPr>
              <w:pStyle w:val="1"/>
              <w:rPr>
                <w:sz w:val="20"/>
                <w:szCs w:val="20"/>
                <w:lang w:eastAsia="ru-RU"/>
              </w:rPr>
            </w:pPr>
            <w:r w:rsidRPr="000B6FDA">
              <w:rPr>
                <w:sz w:val="20"/>
                <w:szCs w:val="20"/>
                <w:lang w:eastAsia="ru-RU"/>
              </w:rPr>
              <w:t>2 балла</w:t>
            </w:r>
          </w:p>
        </w:tc>
        <w:tc>
          <w:tcPr>
            <w:tcW w:w="2244" w:type="dxa"/>
            <w:vMerge/>
            <w:vAlign w:val="center"/>
          </w:tcPr>
          <w:p w:rsidR="000B6FDA" w:rsidRPr="000B6FDA" w:rsidRDefault="000B6FDA" w:rsidP="00EE0083">
            <w:pPr>
              <w:pStyle w:val="1"/>
              <w:jc w:val="center"/>
              <w:rPr>
                <w:sz w:val="20"/>
                <w:szCs w:val="20"/>
                <w:lang w:eastAsia="ru-RU"/>
              </w:rPr>
            </w:pPr>
          </w:p>
        </w:tc>
        <w:tc>
          <w:tcPr>
            <w:tcW w:w="1184" w:type="dxa"/>
            <w:vMerge/>
            <w:vAlign w:val="center"/>
          </w:tcPr>
          <w:p w:rsidR="000B6FDA" w:rsidRPr="000B6FDA" w:rsidRDefault="000B6FDA" w:rsidP="00EE0083">
            <w:pPr>
              <w:pStyle w:val="1"/>
              <w:rPr>
                <w:sz w:val="20"/>
                <w:szCs w:val="20"/>
                <w:lang w:eastAsia="ru-RU"/>
              </w:rPr>
            </w:pPr>
          </w:p>
        </w:tc>
      </w:tr>
      <w:tr w:rsidR="000B6FDA" w:rsidRPr="000B6FDA" w:rsidTr="00EE0083">
        <w:tc>
          <w:tcPr>
            <w:tcW w:w="2411" w:type="dxa"/>
            <w:vMerge w:val="restart"/>
            <w:vAlign w:val="center"/>
          </w:tcPr>
          <w:p w:rsidR="000B6FDA" w:rsidRPr="000B6FDA" w:rsidRDefault="000B6FDA" w:rsidP="00EE0083">
            <w:pPr>
              <w:pStyle w:val="1"/>
              <w:rPr>
                <w:sz w:val="20"/>
                <w:szCs w:val="20"/>
                <w:lang w:eastAsia="ru-RU"/>
              </w:rPr>
            </w:pPr>
            <w:r w:rsidRPr="000B6FDA">
              <w:rPr>
                <w:sz w:val="20"/>
                <w:szCs w:val="20"/>
                <w:lang w:eastAsia="ru-RU"/>
              </w:rPr>
              <w:t>Иностранный язык</w:t>
            </w:r>
          </w:p>
        </w:tc>
        <w:tc>
          <w:tcPr>
            <w:tcW w:w="2474" w:type="dxa"/>
            <w:vAlign w:val="center"/>
          </w:tcPr>
          <w:p w:rsidR="000B6FDA" w:rsidRPr="000B6FDA" w:rsidRDefault="000B6FDA" w:rsidP="00EE0083">
            <w:pPr>
              <w:pStyle w:val="1"/>
              <w:rPr>
                <w:sz w:val="20"/>
                <w:szCs w:val="20"/>
                <w:lang w:eastAsia="ru-RU"/>
              </w:rPr>
            </w:pPr>
            <w:r w:rsidRPr="000B6FDA">
              <w:rPr>
                <w:sz w:val="20"/>
                <w:szCs w:val="20"/>
                <w:lang w:eastAsia="ru-RU"/>
              </w:rPr>
              <w:t>Отлично</w:t>
            </w:r>
          </w:p>
        </w:tc>
        <w:tc>
          <w:tcPr>
            <w:tcW w:w="1258" w:type="dxa"/>
            <w:vAlign w:val="center"/>
          </w:tcPr>
          <w:p w:rsidR="000B6FDA" w:rsidRPr="000B6FDA" w:rsidRDefault="000B6FDA" w:rsidP="00EE0083">
            <w:pPr>
              <w:pStyle w:val="1"/>
              <w:rPr>
                <w:sz w:val="20"/>
                <w:szCs w:val="20"/>
                <w:lang w:eastAsia="ru-RU"/>
              </w:rPr>
            </w:pPr>
            <w:r w:rsidRPr="000B6FDA">
              <w:rPr>
                <w:sz w:val="20"/>
                <w:szCs w:val="20"/>
                <w:lang w:eastAsia="ru-RU"/>
              </w:rPr>
              <w:t>5 баллов</w:t>
            </w:r>
          </w:p>
        </w:tc>
        <w:tc>
          <w:tcPr>
            <w:tcW w:w="2244" w:type="dxa"/>
            <w:vMerge w:val="restart"/>
            <w:vAlign w:val="center"/>
          </w:tcPr>
          <w:p w:rsidR="000B6FDA" w:rsidRPr="000B6FDA" w:rsidRDefault="000B6FDA" w:rsidP="00EE0083">
            <w:pPr>
              <w:pStyle w:val="1"/>
              <w:jc w:val="center"/>
              <w:rPr>
                <w:sz w:val="20"/>
                <w:szCs w:val="20"/>
                <w:lang w:eastAsia="ru-RU"/>
              </w:rPr>
            </w:pPr>
            <w:r w:rsidRPr="000B6FDA">
              <w:rPr>
                <w:sz w:val="20"/>
                <w:szCs w:val="20"/>
                <w:lang w:eastAsia="ru-RU"/>
              </w:rPr>
              <w:t>Хорошо</w:t>
            </w:r>
          </w:p>
        </w:tc>
        <w:tc>
          <w:tcPr>
            <w:tcW w:w="1184" w:type="dxa"/>
            <w:vMerge w:val="restart"/>
            <w:vAlign w:val="center"/>
          </w:tcPr>
          <w:p w:rsidR="000B6FDA" w:rsidRPr="000B6FDA" w:rsidRDefault="000B6FDA" w:rsidP="00EE0083">
            <w:pPr>
              <w:pStyle w:val="1"/>
              <w:rPr>
                <w:sz w:val="20"/>
                <w:szCs w:val="20"/>
                <w:lang w:eastAsia="ru-RU"/>
              </w:rPr>
            </w:pPr>
            <w:r w:rsidRPr="000B6FDA">
              <w:rPr>
                <w:sz w:val="20"/>
                <w:szCs w:val="20"/>
                <w:lang w:eastAsia="ru-RU"/>
              </w:rPr>
              <w:t>4 балла</w:t>
            </w:r>
          </w:p>
        </w:tc>
      </w:tr>
      <w:tr w:rsidR="000B6FDA" w:rsidRPr="000B6FDA" w:rsidTr="00EE0083">
        <w:tc>
          <w:tcPr>
            <w:tcW w:w="2411" w:type="dxa"/>
            <w:vMerge/>
          </w:tcPr>
          <w:p w:rsidR="000B6FDA" w:rsidRPr="000B6FDA" w:rsidRDefault="000B6FDA" w:rsidP="00EE0083">
            <w:pPr>
              <w:pStyle w:val="1"/>
              <w:rPr>
                <w:sz w:val="20"/>
                <w:szCs w:val="20"/>
                <w:lang w:eastAsia="ru-RU"/>
              </w:rPr>
            </w:pPr>
          </w:p>
        </w:tc>
        <w:tc>
          <w:tcPr>
            <w:tcW w:w="2474" w:type="dxa"/>
          </w:tcPr>
          <w:p w:rsidR="000B6FDA" w:rsidRPr="000B6FDA" w:rsidRDefault="000B6FDA" w:rsidP="00EE0083">
            <w:pPr>
              <w:pStyle w:val="1"/>
              <w:rPr>
                <w:sz w:val="20"/>
                <w:szCs w:val="20"/>
                <w:lang w:eastAsia="ru-RU"/>
              </w:rPr>
            </w:pPr>
            <w:r w:rsidRPr="000B6FDA">
              <w:rPr>
                <w:sz w:val="20"/>
                <w:szCs w:val="20"/>
                <w:lang w:eastAsia="ru-RU"/>
              </w:rPr>
              <w:t>Хорошо</w:t>
            </w:r>
          </w:p>
        </w:tc>
        <w:tc>
          <w:tcPr>
            <w:tcW w:w="1258" w:type="dxa"/>
          </w:tcPr>
          <w:p w:rsidR="000B6FDA" w:rsidRPr="000B6FDA" w:rsidRDefault="000B6FDA" w:rsidP="00EE0083">
            <w:pPr>
              <w:pStyle w:val="1"/>
              <w:rPr>
                <w:sz w:val="20"/>
                <w:szCs w:val="20"/>
                <w:lang w:eastAsia="ru-RU"/>
              </w:rPr>
            </w:pPr>
            <w:r w:rsidRPr="000B6FDA">
              <w:rPr>
                <w:sz w:val="20"/>
                <w:szCs w:val="20"/>
                <w:lang w:eastAsia="ru-RU"/>
              </w:rPr>
              <w:t>4 балла</w:t>
            </w:r>
          </w:p>
        </w:tc>
        <w:tc>
          <w:tcPr>
            <w:tcW w:w="2244" w:type="dxa"/>
            <w:vMerge/>
          </w:tcPr>
          <w:p w:rsidR="000B6FDA" w:rsidRPr="000B6FDA" w:rsidRDefault="000B6FDA" w:rsidP="00EE0083">
            <w:pPr>
              <w:pStyle w:val="1"/>
              <w:rPr>
                <w:sz w:val="20"/>
                <w:szCs w:val="20"/>
                <w:lang w:eastAsia="ru-RU"/>
              </w:rPr>
            </w:pPr>
          </w:p>
        </w:tc>
        <w:tc>
          <w:tcPr>
            <w:tcW w:w="1184" w:type="dxa"/>
            <w:vMerge/>
          </w:tcPr>
          <w:p w:rsidR="000B6FDA" w:rsidRPr="000B6FDA" w:rsidRDefault="000B6FDA" w:rsidP="00EE0083">
            <w:pPr>
              <w:pStyle w:val="1"/>
              <w:rPr>
                <w:sz w:val="20"/>
                <w:szCs w:val="20"/>
                <w:lang w:eastAsia="ru-RU"/>
              </w:rPr>
            </w:pPr>
          </w:p>
        </w:tc>
      </w:tr>
      <w:tr w:rsidR="000B6FDA" w:rsidRPr="000B6FDA" w:rsidTr="00EE0083">
        <w:tc>
          <w:tcPr>
            <w:tcW w:w="2411" w:type="dxa"/>
            <w:vMerge/>
          </w:tcPr>
          <w:p w:rsidR="000B6FDA" w:rsidRPr="000B6FDA" w:rsidRDefault="000B6FDA" w:rsidP="00EE0083">
            <w:pPr>
              <w:pStyle w:val="1"/>
              <w:rPr>
                <w:sz w:val="20"/>
                <w:szCs w:val="20"/>
                <w:lang w:eastAsia="ru-RU"/>
              </w:rPr>
            </w:pPr>
          </w:p>
        </w:tc>
        <w:tc>
          <w:tcPr>
            <w:tcW w:w="2474" w:type="dxa"/>
          </w:tcPr>
          <w:p w:rsidR="000B6FDA" w:rsidRPr="000B6FDA" w:rsidRDefault="000B6FDA" w:rsidP="00EE0083">
            <w:pPr>
              <w:pStyle w:val="1"/>
              <w:rPr>
                <w:sz w:val="20"/>
                <w:szCs w:val="20"/>
                <w:lang w:eastAsia="ru-RU"/>
              </w:rPr>
            </w:pPr>
            <w:r w:rsidRPr="000B6FDA">
              <w:rPr>
                <w:sz w:val="20"/>
                <w:szCs w:val="20"/>
                <w:lang w:eastAsia="ru-RU"/>
              </w:rPr>
              <w:t>Удовлетворительно</w:t>
            </w:r>
          </w:p>
        </w:tc>
        <w:tc>
          <w:tcPr>
            <w:tcW w:w="1258" w:type="dxa"/>
          </w:tcPr>
          <w:p w:rsidR="000B6FDA" w:rsidRPr="000B6FDA" w:rsidRDefault="000B6FDA" w:rsidP="00EE0083">
            <w:pPr>
              <w:pStyle w:val="1"/>
              <w:rPr>
                <w:sz w:val="20"/>
                <w:szCs w:val="20"/>
                <w:lang w:eastAsia="ru-RU"/>
              </w:rPr>
            </w:pPr>
            <w:r w:rsidRPr="000B6FDA">
              <w:rPr>
                <w:sz w:val="20"/>
                <w:szCs w:val="20"/>
                <w:lang w:eastAsia="ru-RU"/>
              </w:rPr>
              <w:t>3 балла</w:t>
            </w:r>
          </w:p>
        </w:tc>
        <w:tc>
          <w:tcPr>
            <w:tcW w:w="2244" w:type="dxa"/>
            <w:vMerge/>
          </w:tcPr>
          <w:p w:rsidR="000B6FDA" w:rsidRPr="000B6FDA" w:rsidRDefault="000B6FDA" w:rsidP="00EE0083">
            <w:pPr>
              <w:pStyle w:val="1"/>
              <w:rPr>
                <w:sz w:val="20"/>
                <w:szCs w:val="20"/>
                <w:lang w:eastAsia="ru-RU"/>
              </w:rPr>
            </w:pPr>
          </w:p>
        </w:tc>
        <w:tc>
          <w:tcPr>
            <w:tcW w:w="1184" w:type="dxa"/>
            <w:vMerge/>
          </w:tcPr>
          <w:p w:rsidR="000B6FDA" w:rsidRPr="000B6FDA" w:rsidRDefault="000B6FDA" w:rsidP="00EE0083">
            <w:pPr>
              <w:pStyle w:val="1"/>
              <w:rPr>
                <w:sz w:val="20"/>
                <w:szCs w:val="20"/>
                <w:lang w:eastAsia="ru-RU"/>
              </w:rPr>
            </w:pPr>
          </w:p>
        </w:tc>
      </w:tr>
      <w:tr w:rsidR="000B6FDA" w:rsidRPr="000B6FDA" w:rsidTr="00EE0083">
        <w:tc>
          <w:tcPr>
            <w:tcW w:w="2411" w:type="dxa"/>
            <w:vMerge/>
          </w:tcPr>
          <w:p w:rsidR="000B6FDA" w:rsidRPr="000B6FDA" w:rsidRDefault="000B6FDA" w:rsidP="00EE0083">
            <w:pPr>
              <w:pStyle w:val="1"/>
              <w:rPr>
                <w:sz w:val="20"/>
                <w:szCs w:val="20"/>
                <w:lang w:eastAsia="ru-RU"/>
              </w:rPr>
            </w:pPr>
          </w:p>
        </w:tc>
        <w:tc>
          <w:tcPr>
            <w:tcW w:w="2474" w:type="dxa"/>
          </w:tcPr>
          <w:p w:rsidR="000B6FDA" w:rsidRPr="000B6FDA" w:rsidRDefault="000B6FDA" w:rsidP="00EE0083">
            <w:pPr>
              <w:pStyle w:val="1"/>
              <w:rPr>
                <w:sz w:val="20"/>
                <w:szCs w:val="20"/>
                <w:lang w:eastAsia="ru-RU"/>
              </w:rPr>
            </w:pPr>
            <w:r w:rsidRPr="000B6FDA">
              <w:rPr>
                <w:sz w:val="20"/>
                <w:szCs w:val="20"/>
                <w:lang w:eastAsia="ru-RU"/>
              </w:rPr>
              <w:t>Неудовлетворительно</w:t>
            </w:r>
          </w:p>
        </w:tc>
        <w:tc>
          <w:tcPr>
            <w:tcW w:w="1258" w:type="dxa"/>
          </w:tcPr>
          <w:p w:rsidR="000B6FDA" w:rsidRPr="000B6FDA" w:rsidRDefault="000B6FDA" w:rsidP="00EE0083">
            <w:pPr>
              <w:pStyle w:val="1"/>
              <w:rPr>
                <w:sz w:val="20"/>
                <w:szCs w:val="20"/>
                <w:lang w:eastAsia="ru-RU"/>
              </w:rPr>
            </w:pPr>
            <w:r w:rsidRPr="000B6FDA">
              <w:rPr>
                <w:sz w:val="20"/>
                <w:szCs w:val="20"/>
                <w:lang w:eastAsia="ru-RU"/>
              </w:rPr>
              <w:t>2 балла</w:t>
            </w:r>
          </w:p>
        </w:tc>
        <w:tc>
          <w:tcPr>
            <w:tcW w:w="2244" w:type="dxa"/>
            <w:vMerge/>
          </w:tcPr>
          <w:p w:rsidR="000B6FDA" w:rsidRPr="000B6FDA" w:rsidRDefault="000B6FDA" w:rsidP="00EE0083">
            <w:pPr>
              <w:pStyle w:val="1"/>
              <w:rPr>
                <w:sz w:val="20"/>
                <w:szCs w:val="20"/>
                <w:lang w:eastAsia="ru-RU"/>
              </w:rPr>
            </w:pPr>
          </w:p>
        </w:tc>
        <w:tc>
          <w:tcPr>
            <w:tcW w:w="1184" w:type="dxa"/>
            <w:vMerge/>
          </w:tcPr>
          <w:p w:rsidR="000B6FDA" w:rsidRPr="000B6FDA" w:rsidRDefault="000B6FDA" w:rsidP="00EE0083">
            <w:pPr>
              <w:pStyle w:val="1"/>
              <w:rPr>
                <w:sz w:val="20"/>
                <w:szCs w:val="20"/>
                <w:lang w:eastAsia="ru-RU"/>
              </w:rPr>
            </w:pPr>
          </w:p>
        </w:tc>
      </w:tr>
    </w:tbl>
    <w:p w:rsidR="000B6FDA" w:rsidRPr="000B6FDA" w:rsidRDefault="000B6FDA" w:rsidP="000B6FDA">
      <w:pPr>
        <w:pStyle w:val="a7"/>
        <w:spacing w:before="0" w:after="120"/>
        <w:rPr>
          <w:color w:val="000000"/>
        </w:rPr>
      </w:pPr>
    </w:p>
    <w:p w:rsidR="000B6FDA" w:rsidRPr="000B6FDA" w:rsidRDefault="000B6FDA" w:rsidP="000B6FDA">
      <w:pPr>
        <w:pStyle w:val="a7"/>
        <w:spacing w:before="0" w:after="120"/>
        <w:rPr>
          <w:color w:val="000000"/>
        </w:rPr>
      </w:pPr>
      <w:r w:rsidRPr="000B6FDA">
        <w:rPr>
          <w:color w:val="000000"/>
        </w:rPr>
        <w:t>Содержание:</w:t>
      </w:r>
    </w:p>
    <w:p w:rsidR="000B6FDA" w:rsidRPr="000B6FDA" w:rsidRDefault="000B6FDA" w:rsidP="000B6FDA">
      <w:pPr>
        <w:numPr>
          <w:ilvl w:val="0"/>
          <w:numId w:val="34"/>
        </w:numPr>
        <w:spacing w:after="120" w:line="240" w:lineRule="auto"/>
        <w:rPr>
          <w:rFonts w:ascii="Times New Roman" w:hAnsi="Times New Roman"/>
          <w:color w:val="000000"/>
          <w:sz w:val="24"/>
          <w:szCs w:val="24"/>
          <w:lang w:val="ru-RU"/>
        </w:rPr>
      </w:pPr>
      <w:r w:rsidRPr="000B6FDA">
        <w:rPr>
          <w:rFonts w:ascii="Times New Roman" w:hAnsi="Times New Roman"/>
          <w:sz w:val="24"/>
          <w:szCs w:val="24"/>
          <w:lang w:val="ru-RU"/>
        </w:rPr>
        <w:t>Программа вступительного экзамена по специальной дисциплине для поступающих на основную образовательную программу послевузовского профессионального образования (аспирантура) МАЭ РАН.</w:t>
      </w:r>
      <w:r w:rsidRPr="000B6FDA">
        <w:rPr>
          <w:rFonts w:ascii="Times New Roman" w:hAnsi="Times New Roman"/>
          <w:color w:val="000000"/>
          <w:sz w:val="24"/>
          <w:szCs w:val="24"/>
          <w:lang w:val="ru-RU"/>
        </w:rPr>
        <w:t xml:space="preserve"> </w:t>
      </w:r>
    </w:p>
    <w:p w:rsidR="000B6FDA" w:rsidRPr="000B6FDA" w:rsidRDefault="000B6FDA" w:rsidP="000B6FDA">
      <w:pPr>
        <w:numPr>
          <w:ilvl w:val="0"/>
          <w:numId w:val="33"/>
        </w:numPr>
        <w:spacing w:after="120" w:line="240" w:lineRule="auto"/>
        <w:rPr>
          <w:rFonts w:ascii="Times New Roman" w:hAnsi="Times New Roman"/>
          <w:color w:val="000000"/>
          <w:sz w:val="24"/>
          <w:szCs w:val="24"/>
          <w:lang w:val="ru-RU"/>
        </w:rPr>
      </w:pPr>
      <w:r w:rsidRPr="000B6FDA">
        <w:rPr>
          <w:rFonts w:ascii="Times New Roman" w:hAnsi="Times New Roman"/>
          <w:color w:val="000000"/>
          <w:sz w:val="24"/>
          <w:szCs w:val="24"/>
          <w:lang w:val="ru-RU"/>
        </w:rPr>
        <w:t>Общие требования к уровню подготовки по специальной дисциплине, предъявляемые к поступающим на обучение по программе аспирантуры.</w:t>
      </w:r>
    </w:p>
    <w:p w:rsidR="000B6FDA" w:rsidRPr="000B6FDA" w:rsidRDefault="000B6FDA" w:rsidP="000B6FDA">
      <w:pPr>
        <w:numPr>
          <w:ilvl w:val="0"/>
          <w:numId w:val="33"/>
        </w:numPr>
        <w:spacing w:after="120" w:line="240" w:lineRule="auto"/>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Перечень вопросов вступительного экзамена по специальной дисциплине. </w:t>
      </w:r>
    </w:p>
    <w:p w:rsidR="000B6FDA" w:rsidRPr="000B6FDA" w:rsidRDefault="000B6FDA" w:rsidP="000B6FDA">
      <w:pPr>
        <w:numPr>
          <w:ilvl w:val="0"/>
          <w:numId w:val="33"/>
        </w:numPr>
        <w:spacing w:after="120" w:line="240" w:lineRule="auto"/>
        <w:rPr>
          <w:rFonts w:ascii="Times New Roman" w:hAnsi="Times New Roman"/>
          <w:color w:val="000000"/>
          <w:sz w:val="24"/>
          <w:szCs w:val="24"/>
          <w:lang w:val="ru-RU"/>
        </w:rPr>
      </w:pPr>
      <w:r w:rsidRPr="000B6FDA">
        <w:rPr>
          <w:rFonts w:ascii="Times New Roman" w:hAnsi="Times New Roman"/>
          <w:color w:val="000000"/>
          <w:sz w:val="24"/>
          <w:szCs w:val="24"/>
          <w:lang w:val="ru-RU"/>
        </w:rPr>
        <w:t>Перечень рекомендуемой литературы для подготовки к экзамену по специальной дисциплине.</w:t>
      </w:r>
    </w:p>
    <w:p w:rsidR="000B6FDA" w:rsidRPr="000B6FDA" w:rsidRDefault="000B6FDA" w:rsidP="000B6FDA">
      <w:pPr>
        <w:numPr>
          <w:ilvl w:val="0"/>
          <w:numId w:val="33"/>
        </w:numPr>
        <w:autoSpaceDE w:val="0"/>
        <w:autoSpaceDN w:val="0"/>
        <w:adjustRightInd w:val="0"/>
        <w:spacing w:after="120" w:line="240" w:lineRule="auto"/>
        <w:rPr>
          <w:rFonts w:ascii="Times New Roman" w:hAnsi="Times New Roman"/>
          <w:color w:val="000000"/>
          <w:sz w:val="24"/>
          <w:szCs w:val="24"/>
          <w:lang w:val="ru-RU"/>
        </w:rPr>
      </w:pPr>
      <w:r w:rsidRPr="000B6FDA">
        <w:rPr>
          <w:rFonts w:ascii="Times New Roman" w:hAnsi="Times New Roman"/>
          <w:bCs/>
          <w:color w:val="000000"/>
          <w:sz w:val="24"/>
          <w:szCs w:val="24"/>
          <w:lang w:val="ru-RU"/>
        </w:rPr>
        <w:t>Критерии оценки на вступительном экзамене  по специальной дисциплине.</w:t>
      </w:r>
    </w:p>
    <w:p w:rsidR="000B6FDA" w:rsidRPr="000B6FDA" w:rsidRDefault="000B6FDA" w:rsidP="000B6FDA">
      <w:pPr>
        <w:pStyle w:val="a7"/>
        <w:numPr>
          <w:ilvl w:val="0"/>
          <w:numId w:val="34"/>
        </w:numPr>
        <w:spacing w:before="0" w:after="120"/>
        <w:rPr>
          <w:color w:val="000000"/>
        </w:rPr>
      </w:pPr>
      <w:r w:rsidRPr="000B6FDA">
        <w:rPr>
          <w:color w:val="000000"/>
        </w:rPr>
        <w:t>Программа вступительного экзамен по иностранному языку.</w:t>
      </w:r>
    </w:p>
    <w:p w:rsidR="000B6FDA" w:rsidRPr="000B6FDA" w:rsidRDefault="000B6FDA" w:rsidP="000B6FDA">
      <w:pPr>
        <w:numPr>
          <w:ilvl w:val="0"/>
          <w:numId w:val="42"/>
        </w:numPr>
        <w:spacing w:after="120" w:line="240" w:lineRule="auto"/>
        <w:rPr>
          <w:rFonts w:ascii="Times New Roman" w:hAnsi="Times New Roman"/>
          <w:color w:val="000000"/>
          <w:sz w:val="24"/>
          <w:szCs w:val="24"/>
          <w:lang w:val="ru-RU"/>
        </w:rPr>
      </w:pPr>
      <w:r w:rsidRPr="000B6FDA">
        <w:rPr>
          <w:rFonts w:ascii="Times New Roman" w:hAnsi="Times New Roman"/>
          <w:color w:val="000000"/>
          <w:sz w:val="24"/>
          <w:szCs w:val="24"/>
          <w:lang w:val="ru-RU"/>
        </w:rPr>
        <w:t>Общие требования к уровню подготовки по дисциплине  «Иностранный язык», предъявляемые к поступающим на обучение по программе аспирантуры.</w:t>
      </w:r>
    </w:p>
    <w:p w:rsidR="000B6FDA" w:rsidRPr="000B6FDA" w:rsidRDefault="000B6FDA" w:rsidP="000B6FDA">
      <w:pPr>
        <w:numPr>
          <w:ilvl w:val="0"/>
          <w:numId w:val="42"/>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Содержание и процедура вступительного экзамена по иностранному языку </w:t>
      </w:r>
    </w:p>
    <w:p w:rsidR="000B6FDA" w:rsidRPr="000B6FDA" w:rsidRDefault="000B6FDA" w:rsidP="000B6FDA">
      <w:pPr>
        <w:numPr>
          <w:ilvl w:val="0"/>
          <w:numId w:val="42"/>
        </w:numPr>
        <w:spacing w:after="120" w:line="240" w:lineRule="auto"/>
        <w:rPr>
          <w:rFonts w:ascii="Times New Roman" w:hAnsi="Times New Roman"/>
          <w:sz w:val="24"/>
          <w:szCs w:val="24"/>
          <w:lang w:val="ru-RU"/>
        </w:rPr>
      </w:pPr>
      <w:r w:rsidRPr="000B6FDA">
        <w:rPr>
          <w:rFonts w:ascii="Times New Roman" w:hAnsi="Times New Roman"/>
          <w:sz w:val="24"/>
          <w:szCs w:val="24"/>
          <w:lang w:val="ru-RU"/>
        </w:rPr>
        <w:t>Критерии оценки на вступительном экзамене по иностранному языку.</w:t>
      </w:r>
    </w:p>
    <w:p w:rsidR="000B6FDA" w:rsidRPr="000B6FDA" w:rsidRDefault="000B6FDA" w:rsidP="000B6FDA">
      <w:pPr>
        <w:pStyle w:val="a7"/>
        <w:spacing w:before="0" w:after="120"/>
        <w:rPr>
          <w:color w:val="000000"/>
        </w:rPr>
      </w:pPr>
    </w:p>
    <w:p w:rsidR="000B6FDA" w:rsidRPr="000B6FDA" w:rsidRDefault="000B6FDA" w:rsidP="000B6FDA">
      <w:pPr>
        <w:pStyle w:val="a7"/>
        <w:numPr>
          <w:ilvl w:val="0"/>
          <w:numId w:val="35"/>
        </w:numPr>
        <w:spacing w:before="0" w:after="120"/>
        <w:ind w:left="360"/>
        <w:rPr>
          <w:b/>
        </w:rPr>
      </w:pPr>
      <w:r w:rsidRPr="000B6FDA">
        <w:rPr>
          <w:b/>
        </w:rPr>
        <w:br w:type="page"/>
      </w:r>
      <w:r w:rsidRPr="000B6FDA">
        <w:rPr>
          <w:b/>
        </w:rPr>
        <w:lastRenderedPageBreak/>
        <w:t xml:space="preserve">Программа вступительного экзамена по специальной дисциплине для поступающих на основную образовательную программу послевузовского профессионального образования (аспирантура) МАЭ РАН. </w:t>
      </w:r>
    </w:p>
    <w:p w:rsidR="000B6FDA" w:rsidRPr="000B6FDA" w:rsidRDefault="000B6FDA" w:rsidP="000B6FDA">
      <w:pPr>
        <w:tabs>
          <w:tab w:val="left" w:pos="1080"/>
        </w:tabs>
        <w:spacing w:after="120"/>
        <w:jc w:val="both"/>
        <w:rPr>
          <w:rFonts w:ascii="Times New Roman" w:hAnsi="Times New Roman"/>
          <w:sz w:val="24"/>
          <w:szCs w:val="24"/>
          <w:lang w:val="ru-RU"/>
        </w:rPr>
      </w:pPr>
      <w:r w:rsidRPr="000B6FDA">
        <w:rPr>
          <w:rFonts w:ascii="Times New Roman" w:hAnsi="Times New Roman"/>
          <w:sz w:val="24"/>
          <w:szCs w:val="24"/>
          <w:lang w:val="ru-RU"/>
        </w:rPr>
        <w:t>Вступительный экзамен по специальной дисциплине является формой проверки профессиональной готовности лиц, поступающих в аспирантуру, к выполнению профессиональной деятельности и решению комплекса педагогических, творческих, исследовательских задач в исследовательской работе.</w:t>
      </w:r>
    </w:p>
    <w:p w:rsidR="000B6FDA" w:rsidRPr="000B6FDA" w:rsidRDefault="000B6FDA" w:rsidP="000B6FDA">
      <w:pPr>
        <w:tabs>
          <w:tab w:val="left" w:pos="1080"/>
        </w:tabs>
        <w:spacing w:after="120"/>
        <w:jc w:val="both"/>
        <w:rPr>
          <w:rFonts w:ascii="Times New Roman" w:hAnsi="Times New Roman"/>
          <w:sz w:val="24"/>
          <w:szCs w:val="24"/>
          <w:lang w:val="ru-RU"/>
        </w:rPr>
      </w:pPr>
      <w:r w:rsidRPr="000B6FDA">
        <w:rPr>
          <w:rFonts w:ascii="Times New Roman" w:hAnsi="Times New Roman"/>
          <w:sz w:val="24"/>
          <w:szCs w:val="24"/>
          <w:lang w:val="ru-RU"/>
        </w:rPr>
        <w:t>Экзамен имеет интегрированный и комплексный характер, что позволяет определить уровень теоретической и практической готовности поступающих в аспирантуру к решению широкого комплекса научных и образовательных  задач в сфере высшего  образования и научно-исследовательской работы. Экзамен служит в качестве средства проверки способности поступающего к самостоятельным суждениям на основе имеющихся знаний, общекультурных, общепрофессиональных и профессиональных компетенций, приобретенных за время обучения в магистратуре (специалитете).</w:t>
      </w:r>
    </w:p>
    <w:p w:rsidR="000B6FDA" w:rsidRPr="000B6FDA" w:rsidRDefault="000B6FDA" w:rsidP="000B6FDA">
      <w:pPr>
        <w:tabs>
          <w:tab w:val="left" w:pos="1080"/>
        </w:tabs>
        <w:spacing w:after="120"/>
        <w:jc w:val="both"/>
        <w:rPr>
          <w:rFonts w:ascii="Times New Roman" w:hAnsi="Times New Roman"/>
          <w:sz w:val="24"/>
          <w:szCs w:val="24"/>
          <w:lang w:val="ru-RU"/>
        </w:rPr>
      </w:pPr>
      <w:r w:rsidRPr="000B6FDA">
        <w:rPr>
          <w:rFonts w:ascii="Times New Roman" w:hAnsi="Times New Roman"/>
          <w:sz w:val="24"/>
          <w:szCs w:val="24"/>
          <w:lang w:val="ru-RU"/>
        </w:rPr>
        <w:t xml:space="preserve">Реферат представляет собой творческую самостоятельную научно-исследовательскую работу поступающего, которая позволяет сделать заключение о степени подготовленности претендента, о его способностях к проведению научного исследования по избранному направлению и профилю подготовки. </w:t>
      </w:r>
    </w:p>
    <w:p w:rsidR="000B6FDA" w:rsidRPr="000B6FDA" w:rsidRDefault="000B6FDA" w:rsidP="000B6FDA">
      <w:pPr>
        <w:numPr>
          <w:ilvl w:val="0"/>
          <w:numId w:val="43"/>
        </w:numPr>
        <w:spacing w:after="120" w:line="240" w:lineRule="auto"/>
        <w:rPr>
          <w:rFonts w:ascii="Times New Roman" w:hAnsi="Times New Roman"/>
          <w:b/>
          <w:color w:val="000000"/>
          <w:sz w:val="24"/>
          <w:szCs w:val="24"/>
          <w:lang w:val="ru-RU"/>
        </w:rPr>
      </w:pPr>
      <w:r w:rsidRPr="000B6FDA">
        <w:rPr>
          <w:rFonts w:ascii="Times New Roman" w:hAnsi="Times New Roman"/>
          <w:b/>
          <w:color w:val="000000"/>
          <w:sz w:val="24"/>
          <w:szCs w:val="24"/>
          <w:lang w:val="ru-RU"/>
        </w:rPr>
        <w:t>Общие требования к уровню подготовки по специальной дисциплине, предъявляемые к поступающим на обучение по программе аспирантуры.</w:t>
      </w:r>
    </w:p>
    <w:p w:rsidR="000B6FDA" w:rsidRPr="000B6FDA" w:rsidRDefault="000B6FDA" w:rsidP="000B6FDA">
      <w:pPr>
        <w:tabs>
          <w:tab w:val="left" w:pos="1080"/>
        </w:tabs>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Поступающий должен продемонстрировать способность к абстрактному мышлению, анализу, синтезу; готовность к саморазвитию, самореализации, использованию творческого потенциала; способность к самостоятельной постановке исследовательских и практических задач, выбору путей их достижения. У поступающего должны быть сформированы такие общепрофессиональные компетенции, как готовность к коммуникации для решения задач профессиональной деятельности; способность понимать значение гуманистических ценностей для сохранения и развития современной цивилизации; владение широкой эрудицией в области общенаучных знаний о человеке и его социальных системах, а также способность глубоко понимать процессы развития социальных, гуманитарных наук. Профессиональные компетенции, которые должен продемонстрировать поступающий: глубокие знания в области истории, теории и методологии этнологии, социокультурной антропологии и их ведущих субдисциплин; способность реализовывать в процессе преподавания такие задачи, как воспитание уважения к истории и традициям народов; приверженность демократическим принципам, толерантности, неприятие национализма, ксенофобии и экстремизма; способность понимать прикладные задачи и возможности этнографических, этнологических, социанропологических знаний; владение практическими профессиональными навыками, прежде всего, навыками сбора этнологической социоантропологической информации в полевых условиях, в архивах, музеях и библиотеках; владение </w:t>
      </w:r>
      <w:r w:rsidRPr="000B6FDA">
        <w:rPr>
          <w:rFonts w:ascii="Times New Roman" w:hAnsi="Times New Roman"/>
          <w:sz w:val="24"/>
          <w:szCs w:val="24"/>
          <w:lang w:val="ru-RU"/>
        </w:rPr>
        <w:lastRenderedPageBreak/>
        <w:t>навыками подготовки и редактирования текстов профессионального и социально-значимого содержания.</w:t>
      </w:r>
    </w:p>
    <w:p w:rsidR="000B6FDA" w:rsidRPr="000B6FDA" w:rsidRDefault="000B6FDA" w:rsidP="000B6FDA">
      <w:pPr>
        <w:tabs>
          <w:tab w:val="left" w:pos="1080"/>
        </w:tabs>
        <w:spacing w:after="120"/>
        <w:jc w:val="both"/>
        <w:rPr>
          <w:rFonts w:ascii="Times New Roman" w:hAnsi="Times New Roman"/>
          <w:sz w:val="24"/>
          <w:szCs w:val="24"/>
          <w:lang w:val="ru-RU"/>
        </w:rPr>
      </w:pPr>
      <w:r w:rsidRPr="000B6FDA">
        <w:rPr>
          <w:rFonts w:ascii="Times New Roman" w:hAnsi="Times New Roman"/>
          <w:sz w:val="24"/>
          <w:szCs w:val="24"/>
          <w:lang w:val="ru-RU"/>
        </w:rPr>
        <w:t>Содержание и вопросы вступительного экзамена соотнесены с требованиями образовательной программы в аспирантуре по направлению подготовки «Исторические науки и археология и направленности (профилю) подготовки «Этнография. Этнология. Культурная Антропология».</w:t>
      </w:r>
    </w:p>
    <w:p w:rsidR="000B6FDA" w:rsidRPr="000B6FDA" w:rsidRDefault="000B6FDA" w:rsidP="000B6FDA">
      <w:pPr>
        <w:pStyle w:val="a5"/>
        <w:tabs>
          <w:tab w:val="left" w:pos="-7088"/>
        </w:tabs>
        <w:spacing w:after="120"/>
        <w:ind w:left="0"/>
        <w:jc w:val="both"/>
        <w:rPr>
          <w:rFonts w:ascii="Times New Roman" w:hAnsi="Times New Roman"/>
          <w:sz w:val="24"/>
          <w:szCs w:val="24"/>
          <w:lang w:val="ru-RU"/>
        </w:rPr>
      </w:pPr>
      <w:r w:rsidRPr="000B6FDA">
        <w:rPr>
          <w:rFonts w:ascii="Times New Roman" w:hAnsi="Times New Roman"/>
          <w:sz w:val="24"/>
          <w:szCs w:val="24"/>
          <w:lang w:val="ru-RU"/>
        </w:rPr>
        <w:t xml:space="preserve">Экзамен по специальной дисциплине проводится в устной форме. </w:t>
      </w:r>
    </w:p>
    <w:p w:rsidR="000B6FDA" w:rsidRPr="000B6FDA" w:rsidRDefault="000B6FDA" w:rsidP="000B6FDA">
      <w:pPr>
        <w:pStyle w:val="1"/>
        <w:ind w:left="0" w:firstLine="0"/>
      </w:pPr>
      <w:r w:rsidRPr="000B6FDA">
        <w:t xml:space="preserve">Письменный реферат по теме научных интересов поступающего (в рамках направления подготовки), объемом  20000-30000 знаков, предоставляется секретарю экзаменационной комиссии за 5 рабочих до назначенной даты  экзамена. </w:t>
      </w:r>
    </w:p>
    <w:p w:rsidR="000B6FDA" w:rsidRPr="000B6FDA" w:rsidRDefault="000B6FDA" w:rsidP="000B6FDA">
      <w:pPr>
        <w:tabs>
          <w:tab w:val="left" w:pos="1080"/>
        </w:tabs>
        <w:spacing w:after="120"/>
        <w:jc w:val="both"/>
        <w:rPr>
          <w:rFonts w:ascii="Times New Roman" w:hAnsi="Times New Roman"/>
          <w:sz w:val="24"/>
          <w:szCs w:val="24"/>
          <w:lang w:val="ru-RU"/>
        </w:rPr>
      </w:pPr>
      <w:r w:rsidRPr="000B6FDA">
        <w:rPr>
          <w:rFonts w:ascii="Times New Roman" w:hAnsi="Times New Roman"/>
          <w:sz w:val="24"/>
          <w:szCs w:val="24"/>
          <w:lang w:val="ru-RU"/>
        </w:rPr>
        <w:t>Поступающему предлагается три вопроса – по одному вопросу из каждого из трех разделов программы.</w:t>
      </w:r>
    </w:p>
    <w:p w:rsidR="000B6FDA" w:rsidRPr="000B6FDA" w:rsidRDefault="000B6FDA" w:rsidP="000B6FDA">
      <w:pPr>
        <w:pStyle w:val="1"/>
        <w:ind w:left="0" w:firstLine="0"/>
      </w:pPr>
      <w:r w:rsidRPr="000B6FDA">
        <w:t>Уровень знаний и понимания современных трактовок и интерпретаций тех или иных этнологических явлений сдающего экзамен при необходимости проверяется дополнительно через специальные вопросы.</w:t>
      </w:r>
    </w:p>
    <w:p w:rsidR="000B6FDA" w:rsidRPr="000B6FDA" w:rsidRDefault="000B6FDA" w:rsidP="000B6FDA">
      <w:pPr>
        <w:tabs>
          <w:tab w:val="left" w:pos="1080"/>
        </w:tabs>
        <w:spacing w:after="120"/>
        <w:jc w:val="both"/>
        <w:rPr>
          <w:rFonts w:ascii="Times New Roman" w:hAnsi="Times New Roman"/>
          <w:sz w:val="24"/>
          <w:szCs w:val="24"/>
          <w:lang w:val="ru-RU"/>
        </w:rPr>
      </w:pPr>
      <w:r w:rsidRPr="000B6FDA">
        <w:rPr>
          <w:rFonts w:ascii="Times New Roman" w:hAnsi="Times New Roman"/>
          <w:sz w:val="24"/>
          <w:szCs w:val="24"/>
          <w:lang w:val="ru-RU"/>
        </w:rPr>
        <w:t>Экзамен включает в себя также собеседование по теме научных интересов поступающего в рамках содержания вступительного реферата по избранному направлению подготовки.</w:t>
      </w:r>
    </w:p>
    <w:p w:rsidR="000B6FDA" w:rsidRPr="000B6FDA" w:rsidRDefault="000B6FDA" w:rsidP="000B6FDA">
      <w:pPr>
        <w:spacing w:after="120"/>
        <w:rPr>
          <w:rFonts w:ascii="Times New Roman" w:hAnsi="Times New Roman"/>
          <w:b/>
          <w:sz w:val="24"/>
          <w:szCs w:val="24"/>
          <w:lang w:val="ru-RU"/>
        </w:rPr>
      </w:pPr>
      <w:r w:rsidRPr="000B6FDA">
        <w:rPr>
          <w:rFonts w:ascii="Times New Roman" w:hAnsi="Times New Roman"/>
          <w:sz w:val="24"/>
          <w:szCs w:val="24"/>
          <w:lang w:val="ru-RU"/>
        </w:rPr>
        <w:t>Ответы на предложенные вопросы  могут быть предварительно изложены в черновике, но оценивается лишь устное выступление. В качестве черновиков используются листы, которые выдаются секретарем экзаменационной комиссии. По окончании экзамена поступающие в аспиранту сдают черновики секретарю комиссии.</w:t>
      </w:r>
    </w:p>
    <w:p w:rsidR="000B6FDA" w:rsidRPr="000B6FDA" w:rsidRDefault="000B6FDA" w:rsidP="000B6FDA">
      <w:pPr>
        <w:numPr>
          <w:ilvl w:val="0"/>
          <w:numId w:val="39"/>
        </w:numPr>
        <w:tabs>
          <w:tab w:val="left" w:pos="1080"/>
        </w:tabs>
        <w:spacing w:after="120" w:line="240" w:lineRule="auto"/>
        <w:ind w:left="284" w:hanging="284"/>
        <w:jc w:val="both"/>
        <w:rPr>
          <w:rFonts w:ascii="Times New Roman" w:hAnsi="Times New Roman"/>
          <w:b/>
          <w:sz w:val="24"/>
          <w:szCs w:val="24"/>
        </w:rPr>
      </w:pPr>
      <w:r w:rsidRPr="000B6FDA">
        <w:rPr>
          <w:rFonts w:ascii="Times New Roman" w:hAnsi="Times New Roman"/>
          <w:b/>
          <w:sz w:val="24"/>
          <w:szCs w:val="24"/>
        </w:rPr>
        <w:t>Перечень вопросов по специальной дисциплине</w:t>
      </w:r>
    </w:p>
    <w:p w:rsidR="000B6FDA" w:rsidRPr="000B6FDA" w:rsidRDefault="000B6FDA" w:rsidP="000B6FDA">
      <w:pPr>
        <w:pStyle w:val="a7"/>
        <w:shd w:val="clear" w:color="auto" w:fill="FFFFFF"/>
        <w:spacing w:before="0" w:line="270" w:lineRule="atLeast"/>
        <w:textAlignment w:val="baseline"/>
        <w:rPr>
          <w:b/>
          <w:color w:val="000000"/>
        </w:rPr>
      </w:pPr>
      <w:r w:rsidRPr="000B6FDA">
        <w:rPr>
          <w:b/>
        </w:rPr>
        <w:t xml:space="preserve">Раздел I. Теория этнографии (этнологии, культурной антропологии); понятийный аппарат науки. </w:t>
      </w:r>
    </w:p>
    <w:p w:rsidR="000B6FDA" w:rsidRPr="000B6FDA" w:rsidRDefault="000B6FDA" w:rsidP="000B6FDA">
      <w:pPr>
        <w:numPr>
          <w:ilvl w:val="0"/>
          <w:numId w:val="36"/>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Соотношение понятий этнография, этнология, культурная и социальная антропология. Культурная (социальная) антропология и смежные дисциплины (социология, история и др.). </w:t>
      </w:r>
    </w:p>
    <w:p w:rsidR="000B6FDA" w:rsidRPr="000B6FDA" w:rsidRDefault="000B6FDA" w:rsidP="000B6FDA">
      <w:pPr>
        <w:numPr>
          <w:ilvl w:val="0"/>
          <w:numId w:val="36"/>
        </w:numPr>
        <w:spacing w:after="120" w:line="240" w:lineRule="auto"/>
        <w:rPr>
          <w:rFonts w:ascii="Times New Roman" w:hAnsi="Times New Roman"/>
          <w:sz w:val="24"/>
          <w:szCs w:val="24"/>
        </w:rPr>
      </w:pPr>
      <w:r w:rsidRPr="000B6FDA">
        <w:rPr>
          <w:rFonts w:ascii="Times New Roman" w:hAnsi="Times New Roman"/>
          <w:sz w:val="24"/>
          <w:szCs w:val="24"/>
        </w:rPr>
        <w:t xml:space="preserve">Основные типы этнографических источников. </w:t>
      </w:r>
    </w:p>
    <w:p w:rsidR="000B6FDA" w:rsidRPr="000B6FDA" w:rsidRDefault="000B6FDA" w:rsidP="000B6FDA">
      <w:pPr>
        <w:numPr>
          <w:ilvl w:val="0"/>
          <w:numId w:val="36"/>
        </w:numPr>
        <w:spacing w:after="120" w:line="240" w:lineRule="auto"/>
        <w:rPr>
          <w:rFonts w:ascii="Times New Roman" w:hAnsi="Times New Roman"/>
          <w:sz w:val="24"/>
          <w:szCs w:val="24"/>
        </w:rPr>
      </w:pPr>
      <w:r w:rsidRPr="000B6FDA">
        <w:rPr>
          <w:rFonts w:ascii="Times New Roman" w:hAnsi="Times New Roman"/>
          <w:sz w:val="24"/>
          <w:szCs w:val="24"/>
          <w:lang w:val="ru-RU"/>
        </w:rPr>
        <w:t xml:space="preserve">Специфика этнографических полевых исследований (виды наблюдений, интервью). </w:t>
      </w:r>
      <w:r w:rsidRPr="000B6FDA">
        <w:rPr>
          <w:rFonts w:ascii="Times New Roman" w:hAnsi="Times New Roman"/>
          <w:sz w:val="24"/>
          <w:szCs w:val="24"/>
        </w:rPr>
        <w:t xml:space="preserve">Эмные и этные подходы. </w:t>
      </w:r>
    </w:p>
    <w:p w:rsidR="000B6FDA" w:rsidRPr="000B6FDA" w:rsidRDefault="000B6FDA" w:rsidP="000B6FDA">
      <w:pPr>
        <w:numPr>
          <w:ilvl w:val="0"/>
          <w:numId w:val="36"/>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Основные методы исследования (историко-культурные реконструкции, кросс- культурные сопоставления, функциональный и структурно-типологический анализ). </w:t>
      </w:r>
    </w:p>
    <w:p w:rsidR="000B6FDA" w:rsidRPr="000B6FDA" w:rsidRDefault="000B6FDA" w:rsidP="000B6FDA">
      <w:pPr>
        <w:numPr>
          <w:ilvl w:val="0"/>
          <w:numId w:val="36"/>
        </w:numPr>
        <w:spacing w:after="120" w:line="240" w:lineRule="auto"/>
        <w:rPr>
          <w:rFonts w:ascii="Times New Roman" w:hAnsi="Times New Roman"/>
          <w:sz w:val="24"/>
          <w:szCs w:val="24"/>
        </w:rPr>
      </w:pPr>
      <w:r w:rsidRPr="000B6FDA">
        <w:rPr>
          <w:rFonts w:ascii="Times New Roman" w:hAnsi="Times New Roman"/>
          <w:sz w:val="24"/>
          <w:szCs w:val="24"/>
        </w:rPr>
        <w:t xml:space="preserve">Этническая идентичность (основные концепции). </w:t>
      </w:r>
    </w:p>
    <w:p w:rsidR="000B6FDA" w:rsidRPr="000B6FDA" w:rsidRDefault="000B6FDA" w:rsidP="000B6FDA">
      <w:pPr>
        <w:numPr>
          <w:ilvl w:val="0"/>
          <w:numId w:val="36"/>
        </w:numPr>
        <w:spacing w:after="120" w:line="240" w:lineRule="auto"/>
        <w:rPr>
          <w:rFonts w:ascii="Times New Roman" w:hAnsi="Times New Roman"/>
          <w:sz w:val="24"/>
          <w:szCs w:val="24"/>
        </w:rPr>
      </w:pPr>
      <w:r w:rsidRPr="000B6FDA">
        <w:rPr>
          <w:rFonts w:ascii="Times New Roman" w:hAnsi="Times New Roman"/>
          <w:sz w:val="24"/>
          <w:szCs w:val="24"/>
        </w:rPr>
        <w:t xml:space="preserve">Нация и концепции национализма. </w:t>
      </w:r>
    </w:p>
    <w:p w:rsidR="000B6FDA" w:rsidRPr="000B6FDA" w:rsidRDefault="000B6FDA" w:rsidP="000B6FDA">
      <w:pPr>
        <w:numPr>
          <w:ilvl w:val="0"/>
          <w:numId w:val="36"/>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Миграционные процессы. Понятия аккультурации, ассимиляции и инкорпорации. </w:t>
      </w:r>
    </w:p>
    <w:p w:rsidR="000B6FDA" w:rsidRPr="000B6FDA" w:rsidRDefault="000B6FDA" w:rsidP="000B6FDA">
      <w:pPr>
        <w:numPr>
          <w:ilvl w:val="0"/>
          <w:numId w:val="36"/>
        </w:numPr>
        <w:spacing w:after="120" w:line="240" w:lineRule="auto"/>
        <w:rPr>
          <w:rFonts w:ascii="Times New Roman" w:hAnsi="Times New Roman"/>
          <w:sz w:val="24"/>
          <w:szCs w:val="24"/>
        </w:rPr>
      </w:pPr>
      <w:r w:rsidRPr="000B6FDA">
        <w:rPr>
          <w:rFonts w:ascii="Times New Roman" w:hAnsi="Times New Roman"/>
          <w:sz w:val="24"/>
          <w:szCs w:val="24"/>
        </w:rPr>
        <w:t xml:space="preserve">Антропологические исследования городской культуры. </w:t>
      </w:r>
    </w:p>
    <w:p w:rsidR="000B6FDA" w:rsidRPr="000B6FDA" w:rsidRDefault="000B6FDA" w:rsidP="000B6FDA">
      <w:pPr>
        <w:numPr>
          <w:ilvl w:val="0"/>
          <w:numId w:val="36"/>
        </w:numPr>
        <w:spacing w:after="120" w:line="240" w:lineRule="auto"/>
        <w:rPr>
          <w:rFonts w:ascii="Times New Roman" w:hAnsi="Times New Roman"/>
          <w:sz w:val="24"/>
          <w:szCs w:val="24"/>
          <w:lang w:val="ru-RU"/>
        </w:rPr>
      </w:pPr>
      <w:r w:rsidRPr="000B6FDA">
        <w:rPr>
          <w:rFonts w:ascii="Times New Roman" w:hAnsi="Times New Roman"/>
          <w:sz w:val="24"/>
          <w:szCs w:val="24"/>
          <w:lang w:val="ru-RU"/>
        </w:rPr>
        <w:lastRenderedPageBreak/>
        <w:t xml:space="preserve">Этнические стереотипы, этническое предубеждение, этническая толерантность. </w:t>
      </w:r>
    </w:p>
    <w:p w:rsidR="000B6FDA" w:rsidRPr="000B6FDA" w:rsidRDefault="000B6FDA" w:rsidP="000B6FDA">
      <w:pPr>
        <w:numPr>
          <w:ilvl w:val="0"/>
          <w:numId w:val="36"/>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Язык и культура (основные направления лингвистической антропологии). </w:t>
      </w:r>
    </w:p>
    <w:p w:rsidR="000B6FDA" w:rsidRPr="000B6FDA" w:rsidRDefault="000B6FDA" w:rsidP="000B6FDA">
      <w:pPr>
        <w:numPr>
          <w:ilvl w:val="0"/>
          <w:numId w:val="36"/>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История изучения родства. Основные системы терминов родства. </w:t>
      </w:r>
    </w:p>
    <w:p w:rsidR="000B6FDA" w:rsidRPr="000B6FDA" w:rsidRDefault="000B6FDA" w:rsidP="000B6FDA">
      <w:pPr>
        <w:numPr>
          <w:ilvl w:val="0"/>
          <w:numId w:val="36"/>
        </w:numPr>
        <w:spacing w:after="120" w:line="240" w:lineRule="auto"/>
        <w:rPr>
          <w:rFonts w:ascii="Times New Roman" w:hAnsi="Times New Roman"/>
          <w:sz w:val="24"/>
          <w:szCs w:val="24"/>
        </w:rPr>
      </w:pPr>
      <w:r w:rsidRPr="000B6FDA">
        <w:rPr>
          <w:rFonts w:ascii="Times New Roman" w:hAnsi="Times New Roman"/>
          <w:sz w:val="24"/>
          <w:szCs w:val="24"/>
        </w:rPr>
        <w:t xml:space="preserve">Экзогамия и эндогамия. </w:t>
      </w:r>
    </w:p>
    <w:p w:rsidR="000B6FDA" w:rsidRPr="000B6FDA" w:rsidRDefault="000B6FDA" w:rsidP="000B6FDA">
      <w:pPr>
        <w:numPr>
          <w:ilvl w:val="0"/>
          <w:numId w:val="36"/>
        </w:numPr>
        <w:spacing w:after="120" w:line="240" w:lineRule="auto"/>
        <w:rPr>
          <w:rFonts w:ascii="Times New Roman" w:hAnsi="Times New Roman"/>
          <w:sz w:val="24"/>
          <w:szCs w:val="24"/>
        </w:rPr>
      </w:pPr>
      <w:r w:rsidRPr="000B6FDA">
        <w:rPr>
          <w:rFonts w:ascii="Times New Roman" w:hAnsi="Times New Roman"/>
          <w:sz w:val="24"/>
          <w:szCs w:val="24"/>
        </w:rPr>
        <w:t xml:space="preserve">Биологический и социальный возраст. </w:t>
      </w:r>
    </w:p>
    <w:p w:rsidR="000B6FDA" w:rsidRPr="000B6FDA" w:rsidRDefault="000B6FDA" w:rsidP="000B6FDA">
      <w:pPr>
        <w:numPr>
          <w:ilvl w:val="0"/>
          <w:numId w:val="36"/>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Гендер и пол. Культурное конструирование гендера. </w:t>
      </w:r>
    </w:p>
    <w:p w:rsidR="000B6FDA" w:rsidRPr="000B6FDA" w:rsidRDefault="000B6FDA" w:rsidP="000B6FDA">
      <w:pPr>
        <w:numPr>
          <w:ilvl w:val="0"/>
          <w:numId w:val="36"/>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Ритуал в системе культуры. Роль ритуалов в современной культуре. </w:t>
      </w:r>
    </w:p>
    <w:p w:rsidR="000B6FDA" w:rsidRPr="000B6FDA" w:rsidRDefault="000B6FDA" w:rsidP="000B6FDA">
      <w:pPr>
        <w:numPr>
          <w:ilvl w:val="0"/>
          <w:numId w:val="36"/>
        </w:numPr>
        <w:spacing w:after="120" w:line="240" w:lineRule="auto"/>
        <w:rPr>
          <w:rFonts w:ascii="Times New Roman" w:hAnsi="Times New Roman"/>
          <w:sz w:val="24"/>
          <w:szCs w:val="24"/>
        </w:rPr>
      </w:pPr>
      <w:r w:rsidRPr="000B6FDA">
        <w:rPr>
          <w:rFonts w:ascii="Times New Roman" w:hAnsi="Times New Roman"/>
          <w:sz w:val="24"/>
          <w:szCs w:val="24"/>
        </w:rPr>
        <w:t xml:space="preserve">Экономическая антропология. Теория обмена. </w:t>
      </w:r>
    </w:p>
    <w:p w:rsidR="000B6FDA" w:rsidRPr="000B6FDA" w:rsidRDefault="000B6FDA" w:rsidP="000B6FDA">
      <w:pPr>
        <w:numPr>
          <w:ilvl w:val="0"/>
          <w:numId w:val="36"/>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Современные исследования религии и религиозности. </w:t>
      </w:r>
    </w:p>
    <w:p w:rsidR="000B6FDA" w:rsidRPr="000B6FDA" w:rsidRDefault="000B6FDA" w:rsidP="000B6FDA">
      <w:pPr>
        <w:numPr>
          <w:ilvl w:val="0"/>
          <w:numId w:val="36"/>
        </w:numPr>
        <w:spacing w:after="120" w:line="240" w:lineRule="auto"/>
        <w:rPr>
          <w:rFonts w:ascii="Times New Roman" w:hAnsi="Times New Roman"/>
          <w:sz w:val="24"/>
          <w:szCs w:val="24"/>
        </w:rPr>
      </w:pPr>
      <w:r w:rsidRPr="000B6FDA">
        <w:rPr>
          <w:rFonts w:ascii="Times New Roman" w:hAnsi="Times New Roman"/>
          <w:sz w:val="24"/>
          <w:szCs w:val="24"/>
        </w:rPr>
        <w:t xml:space="preserve">Антропология права – основные проблемы. </w:t>
      </w:r>
    </w:p>
    <w:p w:rsidR="000B6FDA" w:rsidRPr="000B6FDA" w:rsidRDefault="000B6FDA" w:rsidP="000B6FDA">
      <w:pPr>
        <w:numPr>
          <w:ilvl w:val="0"/>
          <w:numId w:val="36"/>
        </w:numPr>
        <w:spacing w:after="120" w:line="240" w:lineRule="auto"/>
        <w:rPr>
          <w:rFonts w:ascii="Times New Roman" w:hAnsi="Times New Roman"/>
          <w:sz w:val="24"/>
          <w:szCs w:val="24"/>
        </w:rPr>
      </w:pPr>
      <w:r w:rsidRPr="000B6FDA">
        <w:rPr>
          <w:rFonts w:ascii="Times New Roman" w:hAnsi="Times New Roman"/>
          <w:sz w:val="24"/>
          <w:szCs w:val="24"/>
        </w:rPr>
        <w:t xml:space="preserve">Направления медицинской антропологии. </w:t>
      </w:r>
    </w:p>
    <w:p w:rsidR="000B6FDA" w:rsidRPr="000B6FDA" w:rsidRDefault="000B6FDA" w:rsidP="000B6FDA">
      <w:pPr>
        <w:numPr>
          <w:ilvl w:val="0"/>
          <w:numId w:val="36"/>
        </w:numPr>
        <w:spacing w:after="120" w:line="240" w:lineRule="auto"/>
        <w:rPr>
          <w:rFonts w:ascii="Times New Roman" w:hAnsi="Times New Roman"/>
          <w:sz w:val="24"/>
          <w:szCs w:val="24"/>
        </w:rPr>
      </w:pPr>
      <w:r w:rsidRPr="000B6FDA">
        <w:rPr>
          <w:rFonts w:ascii="Times New Roman" w:hAnsi="Times New Roman"/>
          <w:sz w:val="24"/>
          <w:szCs w:val="24"/>
        </w:rPr>
        <w:t xml:space="preserve">Антропологические исследования повседневности. </w:t>
      </w:r>
    </w:p>
    <w:p w:rsidR="000B6FDA" w:rsidRPr="000B6FDA" w:rsidRDefault="000B6FDA" w:rsidP="000B6FDA">
      <w:pPr>
        <w:numPr>
          <w:ilvl w:val="0"/>
          <w:numId w:val="36"/>
        </w:numPr>
        <w:spacing w:after="120" w:line="240" w:lineRule="auto"/>
        <w:rPr>
          <w:rFonts w:ascii="Times New Roman" w:hAnsi="Times New Roman"/>
          <w:sz w:val="24"/>
          <w:szCs w:val="24"/>
        </w:rPr>
      </w:pPr>
      <w:r w:rsidRPr="000B6FDA">
        <w:rPr>
          <w:rFonts w:ascii="Times New Roman" w:hAnsi="Times New Roman"/>
          <w:sz w:val="24"/>
          <w:szCs w:val="24"/>
        </w:rPr>
        <w:t>Основные этнологические и антропологические журналы</w:t>
      </w:r>
    </w:p>
    <w:p w:rsidR="000B6FDA" w:rsidRPr="000B6FDA" w:rsidRDefault="000B6FDA" w:rsidP="000B6FDA">
      <w:pPr>
        <w:spacing w:after="120"/>
        <w:rPr>
          <w:rFonts w:ascii="Times New Roman" w:hAnsi="Times New Roman"/>
          <w:b/>
          <w:sz w:val="24"/>
          <w:szCs w:val="24"/>
          <w:lang w:val="ru-RU"/>
        </w:rPr>
      </w:pPr>
      <w:r w:rsidRPr="000B6FDA">
        <w:rPr>
          <w:rFonts w:ascii="Times New Roman" w:hAnsi="Times New Roman"/>
          <w:b/>
          <w:sz w:val="24"/>
          <w:szCs w:val="24"/>
          <w:lang w:val="ru-RU"/>
        </w:rPr>
        <w:t xml:space="preserve">Раздел </w:t>
      </w:r>
      <w:r w:rsidRPr="000B6FDA">
        <w:rPr>
          <w:rFonts w:ascii="Times New Roman" w:hAnsi="Times New Roman"/>
          <w:b/>
          <w:sz w:val="24"/>
          <w:szCs w:val="24"/>
        </w:rPr>
        <w:t>II</w:t>
      </w:r>
      <w:r w:rsidRPr="000B6FDA">
        <w:rPr>
          <w:rFonts w:ascii="Times New Roman" w:hAnsi="Times New Roman"/>
          <w:b/>
          <w:sz w:val="24"/>
          <w:szCs w:val="24"/>
          <w:lang w:val="ru-RU"/>
        </w:rPr>
        <w:t xml:space="preserve">. История этнографии (этнологии, антропологии) </w:t>
      </w:r>
    </w:p>
    <w:p w:rsidR="000B6FDA" w:rsidRPr="000B6FDA" w:rsidRDefault="000B6FDA" w:rsidP="000B6FDA">
      <w:pPr>
        <w:numPr>
          <w:ilvl w:val="0"/>
          <w:numId w:val="37"/>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Эволюционизм в этнографии (этнологии). Концепция неоэволюционизма. </w:t>
      </w:r>
    </w:p>
    <w:p w:rsidR="000B6FDA" w:rsidRPr="000B6FDA" w:rsidRDefault="000B6FDA" w:rsidP="000B6FDA">
      <w:pPr>
        <w:pStyle w:val="1"/>
        <w:numPr>
          <w:ilvl w:val="0"/>
          <w:numId w:val="37"/>
        </w:numPr>
        <w:autoSpaceDE w:val="0"/>
        <w:autoSpaceDN w:val="0"/>
        <w:adjustRightInd w:val="0"/>
      </w:pPr>
      <w:r w:rsidRPr="000B6FDA">
        <w:t xml:space="preserve">Эволюционизм в российской этнологии. М. М. Ковалевский, Д. Н. Анучин, Н. И. Зибер, Н. Н. Харузин. Развитие комплексных методов этнологических исследований. </w:t>
      </w:r>
    </w:p>
    <w:p w:rsidR="000B6FDA" w:rsidRPr="000B6FDA" w:rsidRDefault="000B6FDA" w:rsidP="000B6FDA">
      <w:pPr>
        <w:pStyle w:val="1"/>
        <w:numPr>
          <w:ilvl w:val="0"/>
          <w:numId w:val="37"/>
        </w:numPr>
        <w:autoSpaceDE w:val="0"/>
        <w:autoSpaceDN w:val="0"/>
        <w:adjustRightInd w:val="0"/>
      </w:pPr>
      <w:r w:rsidRPr="000B6FDA">
        <w:t xml:space="preserve">Развитие этнографического изучения восточных славян в пореформенный период. Разработка теоретических основ этнологии. К. Д. Кавелин. Мифологическая школа. Ф. И. Буслаев. </w:t>
      </w:r>
    </w:p>
    <w:p w:rsidR="000B6FDA" w:rsidRPr="000B6FDA" w:rsidRDefault="000B6FDA" w:rsidP="000B6FDA">
      <w:pPr>
        <w:pStyle w:val="1"/>
        <w:numPr>
          <w:ilvl w:val="0"/>
          <w:numId w:val="37"/>
        </w:numPr>
        <w:autoSpaceDE w:val="0"/>
        <w:autoSpaceDN w:val="0"/>
        <w:adjustRightInd w:val="0"/>
      </w:pPr>
      <w:r w:rsidRPr="000B6FDA">
        <w:t>Основные направления диффузионизма. Школа “культурных ареалов”.</w:t>
      </w:r>
    </w:p>
    <w:p w:rsidR="000B6FDA" w:rsidRPr="000B6FDA" w:rsidRDefault="000B6FDA" w:rsidP="000B6FDA">
      <w:pPr>
        <w:numPr>
          <w:ilvl w:val="0"/>
          <w:numId w:val="37"/>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Социологическое направление. Э.Дюркгейм и его последователи в этнографии и антропологии. </w:t>
      </w:r>
    </w:p>
    <w:p w:rsidR="000B6FDA" w:rsidRPr="000B6FDA" w:rsidRDefault="000B6FDA" w:rsidP="000B6FDA">
      <w:pPr>
        <w:numPr>
          <w:ilvl w:val="0"/>
          <w:numId w:val="37"/>
        </w:numPr>
        <w:spacing w:after="120" w:line="240" w:lineRule="auto"/>
        <w:rPr>
          <w:rFonts w:ascii="Times New Roman" w:hAnsi="Times New Roman"/>
          <w:sz w:val="24"/>
          <w:szCs w:val="24"/>
        </w:rPr>
      </w:pPr>
      <w:r w:rsidRPr="000B6FDA">
        <w:rPr>
          <w:rFonts w:ascii="Times New Roman" w:hAnsi="Times New Roman"/>
          <w:sz w:val="24"/>
          <w:szCs w:val="24"/>
          <w:lang w:val="ru-RU"/>
        </w:rPr>
        <w:t xml:space="preserve">Функционализм. Б. Малиновский - А. Рэдклифф-Браун - Р. Фёрс - Э. Эванс-Притчард. </w:t>
      </w:r>
      <w:r w:rsidRPr="000B6FDA">
        <w:rPr>
          <w:rFonts w:ascii="Times New Roman" w:hAnsi="Times New Roman"/>
          <w:sz w:val="24"/>
          <w:szCs w:val="24"/>
        </w:rPr>
        <w:t xml:space="preserve">В чем разница их подходов? </w:t>
      </w:r>
    </w:p>
    <w:p w:rsidR="000B6FDA" w:rsidRPr="000B6FDA" w:rsidRDefault="000B6FDA" w:rsidP="000B6FDA">
      <w:pPr>
        <w:numPr>
          <w:ilvl w:val="0"/>
          <w:numId w:val="37"/>
        </w:numPr>
        <w:spacing w:after="120" w:line="240" w:lineRule="auto"/>
        <w:rPr>
          <w:rFonts w:ascii="Times New Roman" w:hAnsi="Times New Roman"/>
          <w:sz w:val="24"/>
          <w:szCs w:val="24"/>
        </w:rPr>
      </w:pPr>
      <w:r w:rsidRPr="000B6FDA">
        <w:rPr>
          <w:rFonts w:ascii="Times New Roman" w:hAnsi="Times New Roman"/>
          <w:sz w:val="24"/>
          <w:szCs w:val="24"/>
        </w:rPr>
        <w:t xml:space="preserve">Историческая школа Ф.Боаса. </w:t>
      </w:r>
    </w:p>
    <w:p w:rsidR="000B6FDA" w:rsidRPr="000B6FDA" w:rsidRDefault="000B6FDA" w:rsidP="000B6FDA">
      <w:pPr>
        <w:numPr>
          <w:ilvl w:val="0"/>
          <w:numId w:val="37"/>
        </w:numPr>
        <w:spacing w:after="120" w:line="240" w:lineRule="auto"/>
        <w:rPr>
          <w:rFonts w:ascii="Times New Roman" w:hAnsi="Times New Roman"/>
          <w:sz w:val="24"/>
          <w:szCs w:val="24"/>
        </w:rPr>
      </w:pPr>
      <w:r w:rsidRPr="000B6FDA">
        <w:rPr>
          <w:rFonts w:ascii="Times New Roman" w:hAnsi="Times New Roman"/>
          <w:sz w:val="24"/>
          <w:szCs w:val="24"/>
        </w:rPr>
        <w:t>Школа «Культура и личность».</w:t>
      </w:r>
    </w:p>
    <w:p w:rsidR="000B6FDA" w:rsidRPr="000B6FDA" w:rsidRDefault="000B6FDA" w:rsidP="000B6FDA">
      <w:pPr>
        <w:numPr>
          <w:ilvl w:val="0"/>
          <w:numId w:val="37"/>
        </w:numPr>
        <w:spacing w:after="120" w:line="240" w:lineRule="auto"/>
        <w:rPr>
          <w:rFonts w:ascii="Times New Roman" w:hAnsi="Times New Roman"/>
          <w:sz w:val="24"/>
          <w:szCs w:val="24"/>
        </w:rPr>
      </w:pPr>
      <w:r w:rsidRPr="000B6FDA">
        <w:rPr>
          <w:rFonts w:ascii="Times New Roman" w:hAnsi="Times New Roman"/>
          <w:sz w:val="24"/>
          <w:szCs w:val="24"/>
        </w:rPr>
        <w:t xml:space="preserve">Этнопсихологическое направление. Основная проблематика. </w:t>
      </w:r>
    </w:p>
    <w:p w:rsidR="000B6FDA" w:rsidRPr="000B6FDA" w:rsidRDefault="000B6FDA" w:rsidP="000B6FDA">
      <w:pPr>
        <w:pStyle w:val="1"/>
        <w:numPr>
          <w:ilvl w:val="0"/>
          <w:numId w:val="37"/>
        </w:numPr>
        <w:autoSpaceDE w:val="0"/>
        <w:autoSpaceDN w:val="0"/>
        <w:adjustRightInd w:val="0"/>
      </w:pPr>
      <w:r w:rsidRPr="000B6FDA">
        <w:t>Этническая психология Г. Г. Шпета (1879–1940).</w:t>
      </w:r>
    </w:p>
    <w:p w:rsidR="000B6FDA" w:rsidRPr="000B6FDA" w:rsidRDefault="000B6FDA" w:rsidP="000B6FDA">
      <w:pPr>
        <w:numPr>
          <w:ilvl w:val="0"/>
          <w:numId w:val="37"/>
        </w:numPr>
        <w:spacing w:after="120" w:line="240" w:lineRule="auto"/>
        <w:rPr>
          <w:rFonts w:ascii="Times New Roman" w:hAnsi="Times New Roman"/>
          <w:sz w:val="24"/>
          <w:szCs w:val="24"/>
        </w:rPr>
      </w:pPr>
      <w:r w:rsidRPr="000B6FDA">
        <w:rPr>
          <w:rFonts w:ascii="Times New Roman" w:hAnsi="Times New Roman"/>
          <w:sz w:val="24"/>
          <w:szCs w:val="24"/>
        </w:rPr>
        <w:t xml:space="preserve">Этнографический атлас Дж. Мёрдока. </w:t>
      </w:r>
    </w:p>
    <w:p w:rsidR="000B6FDA" w:rsidRPr="000B6FDA" w:rsidRDefault="000B6FDA" w:rsidP="000B6FDA">
      <w:pPr>
        <w:numPr>
          <w:ilvl w:val="0"/>
          <w:numId w:val="37"/>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Структурная антропология К. Леви-Строса. </w:t>
      </w:r>
    </w:p>
    <w:p w:rsidR="000B6FDA" w:rsidRPr="000B6FDA" w:rsidRDefault="000B6FDA" w:rsidP="000B6FDA">
      <w:pPr>
        <w:numPr>
          <w:ilvl w:val="0"/>
          <w:numId w:val="37"/>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Новая этнография Кеннета Пайка и Уильяма Стертевана. </w:t>
      </w:r>
    </w:p>
    <w:p w:rsidR="000B6FDA" w:rsidRPr="000B6FDA" w:rsidRDefault="000B6FDA" w:rsidP="000B6FDA">
      <w:pPr>
        <w:numPr>
          <w:ilvl w:val="0"/>
          <w:numId w:val="37"/>
        </w:numPr>
        <w:spacing w:after="120" w:line="240" w:lineRule="auto"/>
        <w:rPr>
          <w:rFonts w:ascii="Times New Roman" w:hAnsi="Times New Roman"/>
          <w:sz w:val="24"/>
          <w:szCs w:val="24"/>
        </w:rPr>
      </w:pPr>
      <w:r w:rsidRPr="000B6FDA">
        <w:rPr>
          <w:rFonts w:ascii="Times New Roman" w:hAnsi="Times New Roman"/>
          <w:sz w:val="24"/>
          <w:szCs w:val="24"/>
        </w:rPr>
        <w:t xml:space="preserve">Интерпретативная антропология Клиффорда Гирца. </w:t>
      </w:r>
    </w:p>
    <w:p w:rsidR="000B6FDA" w:rsidRPr="000B6FDA" w:rsidRDefault="000B6FDA" w:rsidP="000B6FDA">
      <w:pPr>
        <w:numPr>
          <w:ilvl w:val="0"/>
          <w:numId w:val="37"/>
        </w:numPr>
        <w:spacing w:after="120" w:line="240" w:lineRule="auto"/>
        <w:rPr>
          <w:rFonts w:ascii="Times New Roman" w:hAnsi="Times New Roman"/>
          <w:sz w:val="24"/>
          <w:szCs w:val="24"/>
        </w:rPr>
      </w:pPr>
      <w:r w:rsidRPr="000B6FDA">
        <w:rPr>
          <w:rFonts w:ascii="Times New Roman" w:hAnsi="Times New Roman"/>
          <w:sz w:val="24"/>
          <w:szCs w:val="24"/>
        </w:rPr>
        <w:t xml:space="preserve">Феминистская антропология. </w:t>
      </w:r>
    </w:p>
    <w:p w:rsidR="000B6FDA" w:rsidRPr="000B6FDA" w:rsidRDefault="000B6FDA" w:rsidP="000B6FDA">
      <w:pPr>
        <w:numPr>
          <w:ilvl w:val="0"/>
          <w:numId w:val="37"/>
        </w:numPr>
        <w:spacing w:after="120" w:line="240" w:lineRule="auto"/>
        <w:rPr>
          <w:rFonts w:ascii="Times New Roman" w:hAnsi="Times New Roman"/>
          <w:sz w:val="24"/>
          <w:szCs w:val="24"/>
        </w:rPr>
      </w:pPr>
      <w:r w:rsidRPr="000B6FDA">
        <w:rPr>
          <w:rFonts w:ascii="Times New Roman" w:hAnsi="Times New Roman"/>
          <w:sz w:val="24"/>
          <w:szCs w:val="24"/>
        </w:rPr>
        <w:t xml:space="preserve">Этнометодология. </w:t>
      </w:r>
    </w:p>
    <w:p w:rsidR="000B6FDA" w:rsidRPr="000B6FDA" w:rsidRDefault="000B6FDA" w:rsidP="000B6FDA">
      <w:pPr>
        <w:numPr>
          <w:ilvl w:val="0"/>
          <w:numId w:val="37"/>
        </w:numPr>
        <w:spacing w:after="120" w:line="240" w:lineRule="auto"/>
        <w:rPr>
          <w:rFonts w:ascii="Times New Roman" w:hAnsi="Times New Roman"/>
          <w:sz w:val="24"/>
          <w:szCs w:val="24"/>
        </w:rPr>
      </w:pPr>
      <w:r w:rsidRPr="000B6FDA">
        <w:rPr>
          <w:rFonts w:ascii="Times New Roman" w:hAnsi="Times New Roman"/>
          <w:sz w:val="24"/>
          <w:szCs w:val="24"/>
        </w:rPr>
        <w:lastRenderedPageBreak/>
        <w:t xml:space="preserve">Конструктивизм в антропологии. </w:t>
      </w:r>
    </w:p>
    <w:p w:rsidR="000B6FDA" w:rsidRPr="000B6FDA" w:rsidRDefault="000B6FDA" w:rsidP="000B6FDA">
      <w:pPr>
        <w:pStyle w:val="1"/>
        <w:numPr>
          <w:ilvl w:val="0"/>
          <w:numId w:val="37"/>
        </w:numPr>
        <w:autoSpaceDE w:val="0"/>
        <w:autoSpaceDN w:val="0"/>
        <w:adjustRightInd w:val="0"/>
      </w:pPr>
      <w:r w:rsidRPr="000B6FDA">
        <w:t xml:space="preserve">Становление отечественной системы этнологической периодики. "Этнографическое обозрение", "Живая старина". "Этнографическое бюро" В. Н. Тенишева. </w:t>
      </w:r>
    </w:p>
    <w:p w:rsidR="000B6FDA" w:rsidRPr="000B6FDA" w:rsidRDefault="000B6FDA" w:rsidP="000B6FDA">
      <w:pPr>
        <w:pStyle w:val="1"/>
        <w:numPr>
          <w:ilvl w:val="0"/>
          <w:numId w:val="37"/>
        </w:numPr>
        <w:autoSpaceDE w:val="0"/>
        <w:autoSpaceDN w:val="0"/>
        <w:adjustRightInd w:val="0"/>
      </w:pPr>
      <w:r w:rsidRPr="000B6FDA">
        <w:t xml:space="preserve">Комиссия по изучению племенного состава населения России. Комитет содействия народностям северных окраин. Возобновление издания этнологической периодики. Развертывание полевых этнологических исследований. </w:t>
      </w:r>
    </w:p>
    <w:p w:rsidR="000B6FDA" w:rsidRPr="000B6FDA" w:rsidRDefault="000B6FDA" w:rsidP="000B6FDA">
      <w:pPr>
        <w:pStyle w:val="1"/>
        <w:numPr>
          <w:ilvl w:val="0"/>
          <w:numId w:val="37"/>
        </w:numPr>
        <w:autoSpaceDE w:val="0"/>
        <w:autoSpaceDN w:val="0"/>
        <w:adjustRightInd w:val="0"/>
      </w:pPr>
      <w:r w:rsidRPr="000B6FDA">
        <w:t xml:space="preserve">Достижения отечественной этнологии. В. Я. Пропп, П. И. Кушнер, А. М. Золотарев. </w:t>
      </w:r>
    </w:p>
    <w:p w:rsidR="000B6FDA" w:rsidRPr="000B6FDA" w:rsidRDefault="000B6FDA" w:rsidP="000B6FDA">
      <w:pPr>
        <w:numPr>
          <w:ilvl w:val="0"/>
          <w:numId w:val="37"/>
        </w:numPr>
        <w:spacing w:after="120" w:line="240" w:lineRule="auto"/>
        <w:rPr>
          <w:rFonts w:ascii="Times New Roman" w:hAnsi="Times New Roman"/>
          <w:sz w:val="24"/>
          <w:szCs w:val="24"/>
          <w:lang w:val="ru-RU"/>
        </w:rPr>
      </w:pPr>
      <w:r w:rsidRPr="000B6FDA">
        <w:rPr>
          <w:rFonts w:ascii="Times New Roman" w:hAnsi="Times New Roman"/>
          <w:sz w:val="24"/>
          <w:szCs w:val="24"/>
          <w:lang w:val="ru-RU"/>
        </w:rPr>
        <w:t>Идеи Ю.</w:t>
      </w:r>
      <w:r w:rsidRPr="000B6FDA">
        <w:rPr>
          <w:rFonts w:ascii="Times New Roman" w:hAnsi="Times New Roman"/>
          <w:sz w:val="24"/>
          <w:szCs w:val="24"/>
        </w:rPr>
        <w:t> </w:t>
      </w:r>
      <w:r w:rsidRPr="000B6FDA">
        <w:rPr>
          <w:rFonts w:ascii="Times New Roman" w:hAnsi="Times New Roman"/>
          <w:sz w:val="24"/>
          <w:szCs w:val="24"/>
          <w:lang w:val="ru-RU"/>
        </w:rPr>
        <w:t>М.</w:t>
      </w:r>
      <w:r w:rsidRPr="000B6FDA">
        <w:rPr>
          <w:rFonts w:ascii="Times New Roman" w:hAnsi="Times New Roman"/>
          <w:sz w:val="24"/>
          <w:szCs w:val="24"/>
        </w:rPr>
        <w:t> </w:t>
      </w:r>
      <w:r w:rsidRPr="000B6FDA">
        <w:rPr>
          <w:rFonts w:ascii="Times New Roman" w:hAnsi="Times New Roman"/>
          <w:sz w:val="24"/>
          <w:szCs w:val="24"/>
          <w:lang w:val="ru-RU"/>
        </w:rPr>
        <w:t>Лотмана (1922–1993) о динамике культурных процессов.</w:t>
      </w:r>
    </w:p>
    <w:p w:rsidR="000B6FDA" w:rsidRPr="000B6FDA" w:rsidRDefault="000B6FDA" w:rsidP="000B6FDA">
      <w:pPr>
        <w:spacing w:after="120"/>
        <w:rPr>
          <w:rFonts w:ascii="Times New Roman" w:hAnsi="Times New Roman"/>
          <w:b/>
          <w:sz w:val="24"/>
          <w:szCs w:val="24"/>
        </w:rPr>
      </w:pPr>
      <w:r w:rsidRPr="000B6FDA">
        <w:rPr>
          <w:rFonts w:ascii="Times New Roman" w:hAnsi="Times New Roman"/>
          <w:b/>
          <w:sz w:val="24"/>
          <w:szCs w:val="24"/>
          <w:lang w:val="ru-RU"/>
        </w:rPr>
        <w:t xml:space="preserve">Раздел </w:t>
      </w:r>
      <w:r w:rsidRPr="000B6FDA">
        <w:rPr>
          <w:rFonts w:ascii="Times New Roman" w:hAnsi="Times New Roman"/>
          <w:b/>
          <w:sz w:val="24"/>
          <w:szCs w:val="24"/>
        </w:rPr>
        <w:t>III</w:t>
      </w:r>
      <w:r w:rsidRPr="000B6FDA">
        <w:rPr>
          <w:rFonts w:ascii="Times New Roman" w:hAnsi="Times New Roman"/>
          <w:b/>
          <w:sz w:val="24"/>
          <w:szCs w:val="24"/>
          <w:lang w:val="ru-RU"/>
        </w:rPr>
        <w:t xml:space="preserve">. Классификации народов мира. </w:t>
      </w:r>
      <w:r w:rsidRPr="000B6FDA">
        <w:rPr>
          <w:rFonts w:ascii="Times New Roman" w:hAnsi="Times New Roman"/>
          <w:b/>
          <w:sz w:val="24"/>
          <w:szCs w:val="24"/>
        </w:rPr>
        <w:t xml:space="preserve">Региональная этнография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Географические ареалы и историко-этнографические общности.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Классификация народов по типам культуры, в том числе по хозяйственно-культурным типам.</w:t>
      </w:r>
    </w:p>
    <w:p w:rsidR="000B6FDA" w:rsidRPr="000B6FDA" w:rsidRDefault="000B6FDA" w:rsidP="000B6FDA">
      <w:pPr>
        <w:numPr>
          <w:ilvl w:val="0"/>
          <w:numId w:val="38"/>
        </w:numPr>
        <w:spacing w:after="120" w:line="240" w:lineRule="auto"/>
        <w:rPr>
          <w:rFonts w:ascii="Times New Roman" w:hAnsi="Times New Roman"/>
          <w:sz w:val="24"/>
          <w:szCs w:val="24"/>
        </w:rPr>
      </w:pPr>
      <w:r w:rsidRPr="000B6FDA">
        <w:rPr>
          <w:rFonts w:ascii="Times New Roman" w:hAnsi="Times New Roman"/>
          <w:sz w:val="24"/>
          <w:szCs w:val="24"/>
        </w:rPr>
        <w:t>Этноконфессиональная классификация.</w:t>
      </w:r>
    </w:p>
    <w:p w:rsidR="000B6FDA" w:rsidRPr="000B6FDA" w:rsidRDefault="000B6FDA" w:rsidP="000B6FDA">
      <w:pPr>
        <w:numPr>
          <w:ilvl w:val="0"/>
          <w:numId w:val="38"/>
        </w:numPr>
        <w:spacing w:after="120" w:line="240" w:lineRule="auto"/>
        <w:rPr>
          <w:rFonts w:ascii="Times New Roman" w:hAnsi="Times New Roman"/>
          <w:sz w:val="24"/>
          <w:szCs w:val="24"/>
        </w:rPr>
      </w:pPr>
      <w:r w:rsidRPr="000B6FDA">
        <w:rPr>
          <w:rFonts w:ascii="Times New Roman" w:hAnsi="Times New Roman"/>
          <w:sz w:val="24"/>
          <w:szCs w:val="24"/>
          <w:lang w:val="ru-RU"/>
        </w:rPr>
        <w:t xml:space="preserve">Лингвистические классификации. Языковые семьи народов мира. </w:t>
      </w:r>
      <w:r w:rsidRPr="000B6FDA">
        <w:rPr>
          <w:rFonts w:ascii="Times New Roman" w:hAnsi="Times New Roman"/>
          <w:sz w:val="24"/>
          <w:szCs w:val="24"/>
        </w:rPr>
        <w:t>Изолированные языки.</w:t>
      </w:r>
    </w:p>
    <w:p w:rsidR="000B6FDA" w:rsidRPr="000B6FDA" w:rsidRDefault="000B6FDA" w:rsidP="000B6FDA">
      <w:pPr>
        <w:numPr>
          <w:ilvl w:val="0"/>
          <w:numId w:val="38"/>
        </w:numPr>
        <w:spacing w:after="120" w:line="240" w:lineRule="auto"/>
        <w:rPr>
          <w:rFonts w:ascii="Times New Roman" w:hAnsi="Times New Roman"/>
          <w:sz w:val="24"/>
          <w:szCs w:val="24"/>
        </w:rPr>
      </w:pPr>
      <w:r w:rsidRPr="000B6FDA">
        <w:rPr>
          <w:rFonts w:ascii="Times New Roman" w:hAnsi="Times New Roman"/>
          <w:sz w:val="24"/>
          <w:szCs w:val="24"/>
        </w:rPr>
        <w:t xml:space="preserve">Антропологическая классификация. </w:t>
      </w:r>
    </w:p>
    <w:p w:rsidR="000B6FDA" w:rsidRPr="000B6FDA" w:rsidRDefault="000B6FDA" w:rsidP="000B6FDA">
      <w:pPr>
        <w:numPr>
          <w:ilvl w:val="0"/>
          <w:numId w:val="38"/>
        </w:numPr>
        <w:spacing w:after="120" w:line="240" w:lineRule="auto"/>
        <w:rPr>
          <w:rFonts w:ascii="Times New Roman" w:hAnsi="Times New Roman"/>
          <w:sz w:val="24"/>
          <w:szCs w:val="24"/>
        </w:rPr>
      </w:pPr>
      <w:r w:rsidRPr="000B6FDA">
        <w:rPr>
          <w:rFonts w:ascii="Times New Roman" w:hAnsi="Times New Roman"/>
          <w:sz w:val="24"/>
          <w:szCs w:val="24"/>
        </w:rPr>
        <w:t xml:space="preserve">Народы Поволжья и Приаралья.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Народы Закавказья и Северного Кавказа.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Народы Севера и Северо-Запада России.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Народы Западной и Восточной Сибири. </w:t>
      </w:r>
    </w:p>
    <w:p w:rsidR="000B6FDA" w:rsidRPr="000B6FDA" w:rsidRDefault="000B6FDA" w:rsidP="000B6FDA">
      <w:pPr>
        <w:numPr>
          <w:ilvl w:val="0"/>
          <w:numId w:val="38"/>
        </w:numPr>
        <w:spacing w:after="120" w:line="240" w:lineRule="auto"/>
        <w:rPr>
          <w:rFonts w:ascii="Times New Roman" w:hAnsi="Times New Roman"/>
          <w:sz w:val="24"/>
          <w:szCs w:val="24"/>
        </w:rPr>
      </w:pPr>
      <w:r w:rsidRPr="000B6FDA">
        <w:rPr>
          <w:rFonts w:ascii="Times New Roman" w:hAnsi="Times New Roman"/>
          <w:sz w:val="24"/>
          <w:szCs w:val="24"/>
        </w:rPr>
        <w:t xml:space="preserve">Народы Дальнего Востока. </w:t>
      </w:r>
    </w:p>
    <w:p w:rsidR="000B6FDA" w:rsidRPr="000B6FDA" w:rsidRDefault="000B6FDA" w:rsidP="000B6FDA">
      <w:pPr>
        <w:numPr>
          <w:ilvl w:val="0"/>
          <w:numId w:val="38"/>
        </w:numPr>
        <w:spacing w:after="120" w:line="240" w:lineRule="auto"/>
        <w:rPr>
          <w:rFonts w:ascii="Times New Roman" w:hAnsi="Times New Roman"/>
          <w:sz w:val="24"/>
          <w:szCs w:val="24"/>
        </w:rPr>
      </w:pPr>
      <w:r w:rsidRPr="000B6FDA">
        <w:rPr>
          <w:rFonts w:ascii="Times New Roman" w:hAnsi="Times New Roman"/>
          <w:sz w:val="24"/>
          <w:szCs w:val="24"/>
        </w:rPr>
        <w:t xml:space="preserve">Народы Центральной Азии. </w:t>
      </w:r>
    </w:p>
    <w:p w:rsidR="000B6FDA" w:rsidRPr="000B6FDA" w:rsidRDefault="000B6FDA" w:rsidP="000B6FDA">
      <w:pPr>
        <w:numPr>
          <w:ilvl w:val="0"/>
          <w:numId w:val="38"/>
        </w:numPr>
        <w:spacing w:after="120" w:line="240" w:lineRule="auto"/>
        <w:rPr>
          <w:rFonts w:ascii="Times New Roman" w:hAnsi="Times New Roman"/>
          <w:sz w:val="24"/>
          <w:szCs w:val="24"/>
        </w:rPr>
      </w:pPr>
      <w:r w:rsidRPr="000B6FDA">
        <w:rPr>
          <w:rFonts w:ascii="Times New Roman" w:hAnsi="Times New Roman"/>
          <w:sz w:val="24"/>
          <w:szCs w:val="24"/>
        </w:rPr>
        <w:t xml:space="preserve">Народы Восточной Европы.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Народы Центральной, Западной и Северной Европы.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Народы Южной и Юго-Восточной Европы.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Народы Южной и Юго-Западной Азии.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Народы Восточной и Юго-Восточной Азии.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Народы Северной Африки и Сахары.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Народы Африки к югу от Сахары.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Население США и Канады. Этнический состав и культура.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 xml:space="preserve">Население Латинской Америки. Этнический состав и культура. </w:t>
      </w:r>
    </w:p>
    <w:p w:rsidR="000B6FDA" w:rsidRPr="000B6FDA" w:rsidRDefault="000B6FDA" w:rsidP="000B6FDA">
      <w:pPr>
        <w:numPr>
          <w:ilvl w:val="0"/>
          <w:numId w:val="38"/>
        </w:numPr>
        <w:spacing w:after="120" w:line="240" w:lineRule="auto"/>
        <w:rPr>
          <w:rFonts w:ascii="Times New Roman" w:hAnsi="Times New Roman"/>
          <w:sz w:val="24"/>
          <w:szCs w:val="24"/>
          <w:lang w:val="ru-RU"/>
        </w:rPr>
      </w:pPr>
      <w:r w:rsidRPr="000B6FDA">
        <w:rPr>
          <w:rFonts w:ascii="Times New Roman" w:hAnsi="Times New Roman"/>
          <w:sz w:val="24"/>
          <w:szCs w:val="24"/>
          <w:lang w:val="ru-RU"/>
        </w:rPr>
        <w:t>Народы Австралии и Океании и Индонезии.</w:t>
      </w:r>
    </w:p>
    <w:p w:rsidR="000B6FDA" w:rsidRPr="000B6FDA" w:rsidRDefault="000B6FDA" w:rsidP="000B6FDA">
      <w:pPr>
        <w:numPr>
          <w:ilvl w:val="0"/>
          <w:numId w:val="39"/>
        </w:numPr>
        <w:tabs>
          <w:tab w:val="left" w:pos="1080"/>
        </w:tabs>
        <w:spacing w:after="120" w:line="240" w:lineRule="auto"/>
        <w:ind w:left="357" w:hanging="357"/>
        <w:jc w:val="both"/>
        <w:rPr>
          <w:rFonts w:ascii="Times New Roman" w:hAnsi="Times New Roman"/>
          <w:b/>
          <w:sz w:val="24"/>
          <w:szCs w:val="24"/>
          <w:lang w:val="ru-RU"/>
        </w:rPr>
      </w:pPr>
      <w:r w:rsidRPr="000B6FDA">
        <w:rPr>
          <w:rFonts w:ascii="Times New Roman" w:hAnsi="Times New Roman"/>
          <w:b/>
          <w:sz w:val="24"/>
          <w:szCs w:val="24"/>
          <w:lang w:val="ru-RU"/>
        </w:rPr>
        <w:t>Перечень рекомендуемой литературы для подготовки к государственному экзамену по специальной дисциплине</w:t>
      </w:r>
    </w:p>
    <w:p w:rsidR="000B6FDA" w:rsidRPr="000B6FDA" w:rsidRDefault="000B6FDA" w:rsidP="000B6FDA">
      <w:pPr>
        <w:spacing w:after="120"/>
        <w:jc w:val="both"/>
        <w:rPr>
          <w:rFonts w:ascii="Times New Roman" w:hAnsi="Times New Roman"/>
          <w:b/>
          <w:sz w:val="24"/>
          <w:szCs w:val="24"/>
          <w:lang w:val="ru-RU"/>
        </w:rPr>
      </w:pPr>
      <w:r w:rsidRPr="000B6FDA">
        <w:rPr>
          <w:rFonts w:ascii="Times New Roman" w:hAnsi="Times New Roman"/>
          <w:b/>
          <w:sz w:val="24"/>
          <w:szCs w:val="24"/>
          <w:lang w:val="ru-RU"/>
        </w:rPr>
        <w:t xml:space="preserve">Основная литература по </w:t>
      </w:r>
      <w:r w:rsidRPr="000B6FDA">
        <w:rPr>
          <w:rFonts w:ascii="Times New Roman" w:hAnsi="Times New Roman"/>
          <w:b/>
          <w:sz w:val="24"/>
          <w:szCs w:val="24"/>
        </w:rPr>
        <w:t>I</w:t>
      </w:r>
      <w:r w:rsidRPr="000B6FDA">
        <w:rPr>
          <w:rFonts w:ascii="Times New Roman" w:hAnsi="Times New Roman"/>
          <w:b/>
          <w:sz w:val="24"/>
          <w:szCs w:val="24"/>
          <w:lang w:val="ru-RU"/>
        </w:rPr>
        <w:t xml:space="preserve"> и </w:t>
      </w:r>
      <w:r w:rsidRPr="000B6FDA">
        <w:rPr>
          <w:rFonts w:ascii="Times New Roman" w:hAnsi="Times New Roman"/>
          <w:b/>
          <w:sz w:val="24"/>
          <w:szCs w:val="24"/>
        </w:rPr>
        <w:t>II</w:t>
      </w:r>
      <w:r w:rsidRPr="000B6FDA">
        <w:rPr>
          <w:rFonts w:ascii="Times New Roman" w:hAnsi="Times New Roman"/>
          <w:b/>
          <w:sz w:val="24"/>
          <w:szCs w:val="24"/>
          <w:lang w:val="ru-RU"/>
        </w:rPr>
        <w:t xml:space="preserve"> разделам: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lastRenderedPageBreak/>
        <w:t>Белик А.А. Культурная (социальная) антропология: Учебное пособие. М.: РГГУ, 2009.</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Геллнер Э. Нации и национализм М., 1992.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Здравомыслова Е., Темкина А. Социальное конструирование гендера как методология феминистского исследования // Российский гендерный порядок: социологический подход. Коллективная монография / Под ред. Е. Здравомысловой, А. Темкиной. – СПб.: Изд–во Европейского университета СПб., 2007. С. 9–33. </w:t>
      </w:r>
    </w:p>
    <w:p w:rsidR="000B6FDA" w:rsidRPr="000B6FDA" w:rsidRDefault="000B6FDA" w:rsidP="000B6FDA">
      <w:pPr>
        <w:suppressAutoHyphens/>
        <w:autoSpaceDE w:val="0"/>
        <w:autoSpaceDN w:val="0"/>
        <w:adjustRightInd w:val="0"/>
        <w:spacing w:after="120" w:line="100" w:lineRule="atLeast"/>
        <w:rPr>
          <w:rFonts w:ascii="Times New Roman" w:hAnsi="Times New Roman"/>
          <w:sz w:val="24"/>
          <w:szCs w:val="24"/>
          <w:lang w:val="ru-RU"/>
        </w:rPr>
      </w:pPr>
      <w:r w:rsidRPr="000B6FDA">
        <w:rPr>
          <w:rFonts w:ascii="Times New Roman" w:hAnsi="Times New Roman"/>
          <w:sz w:val="24"/>
          <w:szCs w:val="24"/>
          <w:lang w:val="ru-RU"/>
        </w:rPr>
        <w:t xml:space="preserve">Клейн, Л.С. </w:t>
      </w:r>
      <w:r w:rsidRPr="000B6FDA">
        <w:rPr>
          <w:rFonts w:ascii="Times New Roman" w:hAnsi="Times New Roman"/>
          <w:color w:val="222222"/>
          <w:sz w:val="24"/>
          <w:szCs w:val="24"/>
          <w:shd w:val="clear" w:color="auto" w:fill="FFFFFF"/>
          <w:lang w:val="ru-RU"/>
        </w:rPr>
        <w:t>История антропологических учений / Под ред. Л.Б. Вишняцкого. СПб: Издательский дом Санкт-Петербургского государственного университета, 2014.</w:t>
      </w:r>
      <w:r w:rsidRPr="000B6FDA">
        <w:rPr>
          <w:rFonts w:ascii="Times New Roman" w:hAnsi="Times New Roman"/>
          <w:sz w:val="24"/>
          <w:szCs w:val="24"/>
          <w:lang w:val="ru-RU"/>
        </w:rPr>
        <w:t xml:space="preserve"> – 744 с.  </w:t>
      </w:r>
    </w:p>
    <w:p w:rsidR="000B6FDA" w:rsidRPr="000B6FDA" w:rsidRDefault="009E1F5E" w:rsidP="000B6FDA">
      <w:pPr>
        <w:suppressAutoHyphens/>
        <w:autoSpaceDE w:val="0"/>
        <w:autoSpaceDN w:val="0"/>
        <w:adjustRightInd w:val="0"/>
        <w:spacing w:after="120" w:line="100" w:lineRule="atLeast"/>
        <w:rPr>
          <w:rFonts w:ascii="Times New Roman" w:hAnsi="Times New Roman"/>
          <w:sz w:val="24"/>
          <w:szCs w:val="24"/>
          <w:lang w:val="ru-RU"/>
        </w:rPr>
      </w:pPr>
      <w:hyperlink r:id="rId11" w:history="1">
        <w:r w:rsidR="000B6FDA" w:rsidRPr="000B6FDA">
          <w:rPr>
            <w:rStyle w:val="a3"/>
            <w:rFonts w:ascii="Times New Roman" w:hAnsi="Times New Roman"/>
            <w:sz w:val="24"/>
            <w:szCs w:val="24"/>
            <w:lang w:val="ru-RU"/>
          </w:rPr>
          <w:t>Кравченко, А.И.</w:t>
        </w:r>
      </w:hyperlink>
      <w:r w:rsidR="000B6FDA" w:rsidRPr="000B6FDA">
        <w:rPr>
          <w:rFonts w:ascii="Times New Roman" w:hAnsi="Times New Roman"/>
          <w:sz w:val="24"/>
          <w:szCs w:val="24"/>
          <w:lang w:val="ru-RU"/>
        </w:rPr>
        <w:t xml:space="preserve"> </w:t>
      </w:r>
      <w:r w:rsidR="000B6FDA" w:rsidRPr="000B6FDA">
        <w:rPr>
          <w:rFonts w:ascii="Times New Roman" w:hAnsi="Times New Roman"/>
          <w:kern w:val="36"/>
          <w:sz w:val="24"/>
          <w:szCs w:val="24"/>
          <w:lang w:val="ru-RU"/>
        </w:rPr>
        <w:t xml:space="preserve">Социальная антропология: учеб. </w:t>
      </w:r>
      <w:r w:rsidR="000B6FDA" w:rsidRPr="000B6FDA">
        <w:rPr>
          <w:rFonts w:ascii="Times New Roman" w:hAnsi="Times New Roman"/>
          <w:sz w:val="24"/>
          <w:szCs w:val="24"/>
          <w:lang w:val="ru-RU"/>
        </w:rPr>
        <w:t xml:space="preserve">/ А. И. Кравченко, В. И. Добреньков.  – </w:t>
      </w:r>
      <w:r w:rsidR="000B6FDA" w:rsidRPr="000B6FDA">
        <w:rPr>
          <w:rFonts w:ascii="Times New Roman" w:hAnsi="Times New Roman"/>
          <w:kern w:val="36"/>
          <w:sz w:val="24"/>
          <w:szCs w:val="24"/>
        </w:rPr>
        <w:t>M</w:t>
      </w:r>
      <w:r w:rsidR="000B6FDA" w:rsidRPr="000B6FDA">
        <w:rPr>
          <w:rFonts w:ascii="Times New Roman" w:hAnsi="Times New Roman"/>
          <w:kern w:val="36"/>
          <w:sz w:val="24"/>
          <w:szCs w:val="24"/>
          <w:lang w:val="ru-RU"/>
        </w:rPr>
        <w:t xml:space="preserve">.: </w:t>
      </w:r>
      <w:hyperlink r:id="rId12" w:history="1">
        <w:r w:rsidR="000B6FDA" w:rsidRPr="000B6FDA">
          <w:rPr>
            <w:rStyle w:val="a3"/>
            <w:rFonts w:ascii="Times New Roman" w:hAnsi="Times New Roman"/>
            <w:sz w:val="24"/>
            <w:szCs w:val="24"/>
            <w:lang w:val="ru-RU"/>
          </w:rPr>
          <w:t>Инфра-М</w:t>
        </w:r>
      </w:hyperlink>
      <w:r w:rsidR="000B6FDA" w:rsidRPr="000B6FDA">
        <w:rPr>
          <w:rFonts w:ascii="Times New Roman" w:hAnsi="Times New Roman"/>
          <w:sz w:val="24"/>
          <w:szCs w:val="24"/>
          <w:lang w:val="ru-RU"/>
        </w:rPr>
        <w:t>, 2010.</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Лурье С.В. Историческая этнология. – М., 1997.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Михель Д.В. Социальная антропология медицинских систем: медицинская антропология. Саратов, 2010.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Орлова, Э.А. История антропологических учений / Э. А. Орлова.- М.: Академический Проект: Альма Матер, 2010. – 624 с.</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Салинз М. Экономика каменного века. М., 1999.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Тавадов, Г.Т. Этнология: учеб. / Г. Т. Тавадов. –  М.: Дашков и К, 2010. –  408 с.</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Тишков В. А. Очерки теории и политики этничности в России. М., 1997.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Хайко Шрадер. Экономическая антропология. СПб., 1999.</w:t>
      </w:r>
    </w:p>
    <w:p w:rsidR="000B6FDA" w:rsidRPr="000B6FDA" w:rsidRDefault="009E1F5E" w:rsidP="000B6FDA">
      <w:pPr>
        <w:suppressAutoHyphens/>
        <w:autoSpaceDE w:val="0"/>
        <w:autoSpaceDN w:val="0"/>
        <w:adjustRightInd w:val="0"/>
        <w:spacing w:after="120" w:line="100" w:lineRule="atLeast"/>
        <w:rPr>
          <w:rFonts w:ascii="Times New Roman" w:hAnsi="Times New Roman"/>
          <w:sz w:val="24"/>
          <w:szCs w:val="24"/>
          <w:lang w:val="ru-RU"/>
        </w:rPr>
      </w:pPr>
      <w:hyperlink r:id="rId13" w:history="1">
        <w:r w:rsidR="000B6FDA" w:rsidRPr="000B6FDA">
          <w:rPr>
            <w:rStyle w:val="a3"/>
            <w:rFonts w:ascii="Times New Roman" w:hAnsi="Times New Roman"/>
            <w:sz w:val="24"/>
            <w:szCs w:val="24"/>
            <w:lang w:val="ru-RU"/>
          </w:rPr>
          <w:t>Хомутов, А</w:t>
        </w:r>
      </w:hyperlink>
      <w:r w:rsidR="000B6FDA" w:rsidRPr="000B6FDA">
        <w:rPr>
          <w:rFonts w:ascii="Times New Roman" w:hAnsi="Times New Roman"/>
          <w:sz w:val="24"/>
          <w:szCs w:val="24"/>
          <w:lang w:val="ru-RU"/>
        </w:rPr>
        <w:t>.Е. Антропология.  – М.:</w:t>
      </w:r>
      <w:r w:rsidR="000B6FDA" w:rsidRPr="000B6FDA">
        <w:rPr>
          <w:rFonts w:ascii="Times New Roman" w:hAnsi="Times New Roman"/>
          <w:sz w:val="24"/>
          <w:szCs w:val="24"/>
        </w:rPr>
        <w:t> </w:t>
      </w:r>
      <w:hyperlink r:id="rId14" w:history="1">
        <w:r w:rsidR="000B6FDA" w:rsidRPr="000B6FDA">
          <w:rPr>
            <w:rStyle w:val="a3"/>
            <w:rFonts w:ascii="Times New Roman" w:hAnsi="Times New Roman"/>
            <w:sz w:val="24"/>
            <w:szCs w:val="24"/>
            <w:lang w:val="ru-RU"/>
          </w:rPr>
          <w:t>Феникс</w:t>
        </w:r>
      </w:hyperlink>
      <w:r w:rsidR="000B6FDA" w:rsidRPr="000B6FDA">
        <w:rPr>
          <w:rFonts w:ascii="Times New Roman" w:hAnsi="Times New Roman"/>
          <w:sz w:val="24"/>
          <w:szCs w:val="24"/>
          <w:lang w:val="ru-RU"/>
        </w:rPr>
        <w:t>, 2008.</w:t>
      </w:r>
    </w:p>
    <w:p w:rsidR="000B6FDA" w:rsidRPr="000B6FDA" w:rsidRDefault="000B6FDA" w:rsidP="000B6FDA">
      <w:pPr>
        <w:suppressAutoHyphens/>
        <w:autoSpaceDE w:val="0"/>
        <w:autoSpaceDN w:val="0"/>
        <w:adjustRightInd w:val="0"/>
        <w:spacing w:after="120" w:line="100" w:lineRule="atLeast"/>
        <w:rPr>
          <w:rFonts w:ascii="Times New Roman" w:hAnsi="Times New Roman"/>
          <w:sz w:val="24"/>
          <w:szCs w:val="24"/>
          <w:lang w:val="ru-RU"/>
        </w:rPr>
      </w:pPr>
      <w:r w:rsidRPr="000B6FDA">
        <w:rPr>
          <w:rFonts w:ascii="Times New Roman" w:hAnsi="Times New Roman"/>
          <w:sz w:val="24"/>
          <w:szCs w:val="24"/>
          <w:lang w:val="ru-RU"/>
        </w:rPr>
        <w:t xml:space="preserve">Штейнберг, И. Качественные методы. Полевые социальные исследования / И. Штейнберг [и др.].  – СПб.: Алетейя, 2009.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Эриксен Т.Х. Что такое антропология? М., 2014. – 240 с.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t xml:space="preserve">Bernard H. R.. Research Methods in Cultural Anthropology: Qualitative and Quantitative Approaches. 3rd ed. Walnut Creek, CA, 2002.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t xml:space="preserve">Encyclopedia of Cultural Anthropology. N.Y., 1996.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t xml:space="preserve">Ethnic Groups and Boundaries. Boston, 1969.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t>Ethnographic Fieldwork: an anthropological reader / Eds.: A.Robben, J. Sluka. -Blackwell, 2007.</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t xml:space="preserve">Foley W. A. Anthropological Linguistics: An Introduction. Malden, MA, 1997.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t xml:space="preserve">Geertz, C. The Interpretation of Cultures. N.Y., 1973.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t xml:space="preserve">Gender and Anthropology. Washington, DC, 1989.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t xml:space="preserve">Handbook of Methods in Cultural Anthropology. Walnut Creek, CA, 1998.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t xml:space="preserve">Harris M. Culture, People, and Nature. 7th ed. N.Y., 1997.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lastRenderedPageBreak/>
        <w:t xml:space="preserve">Harris M. The Rise of Anthropological Theory. 2nd ed. Walnut Creek, CA etc., 2001.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t xml:space="preserve">Murdock G. P. Ethnographic Atlas. Pittsburgh, 1967.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t xml:space="preserve">Research Frontiers in Anthropology. Upper Saddle River, NJ, 1998.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t xml:space="preserve">Kennet Pike. Language in Relation to a Unified Theory of the Structure of Human Behavior. The Hague-Paris, 1967.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rPr>
        <w:t xml:space="preserve">Schneider D. A Critique of the Study of Kinship. Ann Arbor: University of Michigan Press, 1984.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b/>
          <w:sz w:val="24"/>
          <w:szCs w:val="24"/>
          <w:lang w:val="ru-RU"/>
        </w:rPr>
        <w:t>Основная литература по персоналиям:</w:t>
      </w:r>
      <w:r w:rsidRPr="000B6FDA">
        <w:rPr>
          <w:rFonts w:ascii="Times New Roman" w:hAnsi="Times New Roman"/>
          <w:sz w:val="24"/>
          <w:szCs w:val="24"/>
          <w:lang w:val="ru-RU"/>
        </w:rPr>
        <w:t xml:space="preserve">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Бенедикт Р. Хризантема и меч: Модели японской культуры. М.,2004.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Гирц, К. «Насыщенное описание»: в поисках  интерпретативной теории культуры / К. Гирц // Антология исследований культуры: Т. 1: Интерпретации культуры. –  СПб., 1997.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Коул М. Культурно-историческая психология. М., 1998.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Лебон Г. Психология народов и масс. СПб., 1995.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Леви-Брюль. Л. Первобытное мышление. М., 1930.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Леви-Стросс К. Структурная антропология. М., 1985.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Лотман, Ю.М. Символ в системе культуры / Ю. М. Лотман // Труды по знаковым системам. –  Тарту, 1981, Вып. 21.</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Малиновский Б. Научная теория культуры. М., 1999.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Мердок Дж. П. Социальная структура. М., 2003.</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Максимов А. Н. Избранные труды. М., 1997.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Малиновский Б. Магия, наука и религия. М., 1998.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Малиновский Б. Научная теория культуры. М., 1999.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Мид М. Культура и мир детства. М.,1988.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Морган Л. Древнее общество. Л., 1935.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Мосс М. Общества. Обмен. Личность. М.,1996.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Мердок Дж. П. Социальная структура. М., 2003.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Рэдклифф-Браун А. Структура и функция в безгосударственном обществе. М., 2000.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Рэдклиф-Браун. Метод в социальной антропологии (1958).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Тайлор Э. Первобытная культура. М., 1989.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Фрезер Дж. Золотая ветвь. М., 1980.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Шпет Г.Г. Введение в этническую психологию // Шпет Г.Г. Сочинения. М.,1989.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Шпет Г. Основы теории народонаселения. Учебник. М., 1994.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lastRenderedPageBreak/>
        <w:t xml:space="preserve">Юнг К. Г. Архетип и символ. М., 1991.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b/>
          <w:sz w:val="24"/>
          <w:szCs w:val="24"/>
          <w:lang w:val="ru-RU"/>
        </w:rPr>
        <w:t>Основная литература по региональной этнографии:</w:t>
      </w:r>
      <w:r w:rsidRPr="000B6FDA">
        <w:rPr>
          <w:rFonts w:ascii="Times New Roman" w:hAnsi="Times New Roman"/>
          <w:sz w:val="24"/>
          <w:szCs w:val="24"/>
          <w:lang w:val="ru-RU"/>
        </w:rPr>
        <w:t xml:space="preserve">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Аверкиева Ю. П. Индейцы Северной Америки. М., 1974.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Бузин В.С. Этнография русских. Учебное пособие. СПб, 2007.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Бутинов Н. А. Народы Папуа Новой Гвинеи. М., 1985.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Зеленин Д. К. Восточнославянская этнография. М., 1991.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Кабо В.Р.Происхождение и ранняя история аборигенов Австралии.М.,1969.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Львова Э.С. Этнография Африки. Учебное пособие. М., 1984.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Марков Г.Е. Народы Индонезии, МГУ,1965.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Мифы народов мира. М., 1998.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Народы и религии мира. Энциклопедия. М., 1998.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Народы мира: историко-этнографический справочник. М., 1988.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Народы России. Энциклопедия. М., 1994.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Пучков П.И. Население Океании. Этногеографический обзор. М..1967.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Пучков П.И.Формирование населения Мелонезии.М.,1968.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Токарев С. А. Этнография народов СССР. М., 1958.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Федоров Я.А. Историческая этнография Северного Кавказа. Учебное пособие. М., 1983.</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Этнические процессы в странах Южной Азии. М., 1976. </w:t>
      </w:r>
    </w:p>
    <w:p w:rsidR="000B6FDA" w:rsidRPr="000B6FDA" w:rsidRDefault="000B6FDA" w:rsidP="000B6FDA">
      <w:pPr>
        <w:spacing w:after="120"/>
        <w:jc w:val="both"/>
        <w:rPr>
          <w:rFonts w:ascii="Times New Roman" w:hAnsi="Times New Roman"/>
          <w:sz w:val="24"/>
          <w:szCs w:val="24"/>
          <w:lang w:val="ru-RU"/>
        </w:rPr>
      </w:pPr>
      <w:r w:rsidRPr="000B6FDA">
        <w:rPr>
          <w:rFonts w:ascii="Times New Roman" w:hAnsi="Times New Roman"/>
          <w:sz w:val="24"/>
          <w:szCs w:val="24"/>
          <w:lang w:val="ru-RU"/>
        </w:rPr>
        <w:t xml:space="preserve">Этнические процессы в Центральной и Юго-Восточной Европе. М., 1988. </w:t>
      </w:r>
    </w:p>
    <w:p w:rsidR="000B6FDA" w:rsidRPr="000B6FDA" w:rsidRDefault="000B6FDA" w:rsidP="000B6FDA">
      <w:pPr>
        <w:spacing w:after="120"/>
        <w:jc w:val="both"/>
        <w:rPr>
          <w:rFonts w:ascii="Times New Roman" w:hAnsi="Times New Roman"/>
          <w:sz w:val="24"/>
          <w:szCs w:val="24"/>
        </w:rPr>
      </w:pPr>
      <w:r w:rsidRPr="000B6FDA">
        <w:rPr>
          <w:rFonts w:ascii="Times New Roman" w:hAnsi="Times New Roman"/>
          <w:sz w:val="24"/>
          <w:szCs w:val="24"/>
          <w:lang w:val="ru-RU"/>
        </w:rPr>
        <w:t xml:space="preserve">Этногенез и этническая история народов Севера. </w:t>
      </w:r>
      <w:r w:rsidRPr="000B6FDA">
        <w:rPr>
          <w:rFonts w:ascii="Times New Roman" w:hAnsi="Times New Roman"/>
          <w:sz w:val="24"/>
          <w:szCs w:val="24"/>
        </w:rPr>
        <w:t>М., 1975.</w:t>
      </w:r>
    </w:p>
    <w:p w:rsidR="000B6FDA" w:rsidRPr="000B6FDA" w:rsidRDefault="000B6FDA" w:rsidP="000B6FDA">
      <w:pPr>
        <w:numPr>
          <w:ilvl w:val="0"/>
          <w:numId w:val="44"/>
        </w:numPr>
        <w:autoSpaceDE w:val="0"/>
        <w:autoSpaceDN w:val="0"/>
        <w:adjustRightInd w:val="0"/>
        <w:spacing w:after="120" w:line="240" w:lineRule="auto"/>
        <w:ind w:left="357" w:hanging="357"/>
        <w:rPr>
          <w:rFonts w:ascii="Times New Roman" w:hAnsi="Times New Roman"/>
          <w:b/>
          <w:color w:val="000000"/>
          <w:sz w:val="24"/>
          <w:szCs w:val="24"/>
          <w:lang w:val="ru-RU"/>
        </w:rPr>
      </w:pPr>
      <w:r w:rsidRPr="000B6FDA">
        <w:rPr>
          <w:rFonts w:ascii="Times New Roman" w:hAnsi="Times New Roman"/>
          <w:b/>
          <w:bCs/>
          <w:color w:val="000000"/>
          <w:sz w:val="24"/>
          <w:szCs w:val="24"/>
          <w:lang w:val="ru-RU"/>
        </w:rPr>
        <w:t>Критерии оценки на вступительном экзамене  по специальной дисциплине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6"/>
        <w:gridCol w:w="2124"/>
      </w:tblGrid>
      <w:tr w:rsidR="000B6FDA" w:rsidRPr="000B6FDA" w:rsidTr="00EE0083">
        <w:tc>
          <w:tcPr>
            <w:tcW w:w="6946" w:type="dxa"/>
            <w:tcBorders>
              <w:top w:val="single" w:sz="4" w:space="0" w:color="auto"/>
              <w:left w:val="single" w:sz="4" w:space="0" w:color="auto"/>
              <w:bottom w:val="single" w:sz="4" w:space="0" w:color="auto"/>
              <w:right w:val="single" w:sz="4" w:space="0" w:color="auto"/>
            </w:tcBorders>
            <w:hideMark/>
          </w:tcPr>
          <w:p w:rsidR="000B6FDA" w:rsidRPr="000B6FDA" w:rsidRDefault="000B6FDA" w:rsidP="00EE0083">
            <w:pPr>
              <w:ind w:left="360"/>
              <w:jc w:val="center"/>
              <w:rPr>
                <w:rFonts w:ascii="Times New Roman" w:hAnsi="Times New Roman"/>
                <w:sz w:val="20"/>
                <w:szCs w:val="20"/>
                <w:lang w:val="ru-RU"/>
              </w:rPr>
            </w:pPr>
            <w:r w:rsidRPr="000B6FDA">
              <w:rPr>
                <w:rFonts w:ascii="Times New Roman" w:hAnsi="Times New Roman"/>
                <w:sz w:val="20"/>
                <w:szCs w:val="20"/>
                <w:lang w:val="ru-RU"/>
              </w:rPr>
              <w:t>Характеристика устного ответа на вопрос</w:t>
            </w:r>
          </w:p>
        </w:tc>
        <w:tc>
          <w:tcPr>
            <w:tcW w:w="2126" w:type="dxa"/>
            <w:tcBorders>
              <w:top w:val="single" w:sz="4" w:space="0" w:color="auto"/>
              <w:left w:val="single" w:sz="4" w:space="0" w:color="auto"/>
              <w:bottom w:val="single" w:sz="4" w:space="0" w:color="auto"/>
              <w:right w:val="single" w:sz="4" w:space="0" w:color="auto"/>
            </w:tcBorders>
            <w:hideMark/>
          </w:tcPr>
          <w:p w:rsidR="000B6FDA" w:rsidRPr="000B6FDA" w:rsidRDefault="000B6FDA" w:rsidP="00EE0083">
            <w:pPr>
              <w:jc w:val="center"/>
              <w:rPr>
                <w:rFonts w:ascii="Times New Roman" w:hAnsi="Times New Roman"/>
                <w:sz w:val="20"/>
                <w:szCs w:val="20"/>
              </w:rPr>
            </w:pPr>
            <w:r w:rsidRPr="000B6FDA">
              <w:rPr>
                <w:rFonts w:ascii="Times New Roman" w:hAnsi="Times New Roman"/>
                <w:sz w:val="20"/>
                <w:szCs w:val="20"/>
              </w:rPr>
              <w:t>Оценка</w:t>
            </w:r>
          </w:p>
        </w:tc>
      </w:tr>
      <w:tr w:rsidR="000B6FDA" w:rsidRPr="000B6FDA" w:rsidTr="00EE0083">
        <w:tc>
          <w:tcPr>
            <w:tcW w:w="6946" w:type="dxa"/>
            <w:tcBorders>
              <w:top w:val="single" w:sz="4" w:space="0" w:color="auto"/>
              <w:left w:val="single" w:sz="4" w:space="0" w:color="auto"/>
              <w:bottom w:val="single" w:sz="4" w:space="0" w:color="auto"/>
              <w:right w:val="single" w:sz="4" w:space="0" w:color="auto"/>
            </w:tcBorders>
            <w:hideMark/>
          </w:tcPr>
          <w:p w:rsidR="000B6FDA" w:rsidRPr="000B6FDA" w:rsidRDefault="000B6FDA" w:rsidP="00EE0083">
            <w:pPr>
              <w:pStyle w:val="Default"/>
              <w:spacing w:after="120"/>
              <w:rPr>
                <w:sz w:val="20"/>
                <w:szCs w:val="20"/>
              </w:rPr>
            </w:pPr>
            <w:r w:rsidRPr="000B6FDA">
              <w:rPr>
                <w:sz w:val="20"/>
                <w:szCs w:val="20"/>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 поступающего.</w:t>
            </w:r>
          </w:p>
          <w:p w:rsidR="000B6FDA" w:rsidRPr="000B6FDA" w:rsidRDefault="000B6FDA" w:rsidP="00EE0083">
            <w:pPr>
              <w:pStyle w:val="Default"/>
              <w:spacing w:after="120"/>
              <w:rPr>
                <w:sz w:val="20"/>
                <w:szCs w:val="20"/>
              </w:rPr>
            </w:pPr>
            <w:r w:rsidRPr="000B6FDA">
              <w:rPr>
                <w:sz w:val="20"/>
                <w:szCs w:val="20"/>
              </w:rPr>
              <w:t xml:space="preserve">Могут быть допущены недочеты в определении понятий, исправленные поступающим самостоятельно в процессе ответа. </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6FDA" w:rsidRPr="000B6FDA" w:rsidRDefault="000B6FDA" w:rsidP="00EE0083">
            <w:pPr>
              <w:jc w:val="center"/>
              <w:rPr>
                <w:rFonts w:ascii="Times New Roman" w:hAnsi="Times New Roman"/>
                <w:sz w:val="20"/>
                <w:szCs w:val="20"/>
              </w:rPr>
            </w:pPr>
            <w:r w:rsidRPr="000B6FDA">
              <w:rPr>
                <w:rFonts w:ascii="Times New Roman" w:hAnsi="Times New Roman"/>
                <w:sz w:val="20"/>
                <w:szCs w:val="20"/>
              </w:rPr>
              <w:t>отлично</w:t>
            </w:r>
          </w:p>
        </w:tc>
      </w:tr>
      <w:tr w:rsidR="000B6FDA" w:rsidRPr="000B6FDA" w:rsidTr="00EE0083">
        <w:tc>
          <w:tcPr>
            <w:tcW w:w="6946" w:type="dxa"/>
            <w:tcBorders>
              <w:top w:val="single" w:sz="4" w:space="0" w:color="auto"/>
              <w:left w:val="single" w:sz="4" w:space="0" w:color="auto"/>
              <w:bottom w:val="single" w:sz="4" w:space="0" w:color="auto"/>
              <w:right w:val="single" w:sz="4" w:space="0" w:color="auto"/>
            </w:tcBorders>
            <w:hideMark/>
          </w:tcPr>
          <w:p w:rsidR="000B6FDA" w:rsidRPr="000B6FDA" w:rsidRDefault="000B6FDA" w:rsidP="00EE0083">
            <w:pPr>
              <w:pStyle w:val="Default"/>
              <w:spacing w:after="120"/>
              <w:rPr>
                <w:sz w:val="20"/>
                <w:szCs w:val="20"/>
              </w:rPr>
            </w:pPr>
            <w:r w:rsidRPr="000B6FDA">
              <w:rPr>
                <w:sz w:val="20"/>
                <w:szCs w:val="20"/>
              </w:rPr>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или незначительные ошибки, исправленные  аспирантом с помощью </w:t>
            </w:r>
            <w:r w:rsidRPr="000B6FDA">
              <w:rPr>
                <w:sz w:val="20"/>
                <w:szCs w:val="20"/>
              </w:rPr>
              <w:lastRenderedPageBreak/>
              <w:t>дополнительных вопросов.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6FDA" w:rsidRPr="000B6FDA" w:rsidRDefault="000B6FDA" w:rsidP="00EE0083">
            <w:pPr>
              <w:jc w:val="center"/>
              <w:rPr>
                <w:rFonts w:ascii="Times New Roman" w:hAnsi="Times New Roman"/>
                <w:sz w:val="20"/>
                <w:szCs w:val="20"/>
              </w:rPr>
            </w:pPr>
            <w:r w:rsidRPr="000B6FDA">
              <w:rPr>
                <w:rFonts w:ascii="Times New Roman" w:hAnsi="Times New Roman"/>
                <w:sz w:val="20"/>
                <w:szCs w:val="20"/>
              </w:rPr>
              <w:lastRenderedPageBreak/>
              <w:t>хорошо</w:t>
            </w:r>
          </w:p>
        </w:tc>
      </w:tr>
      <w:tr w:rsidR="000B6FDA" w:rsidRPr="000B6FDA" w:rsidTr="00EE0083">
        <w:tc>
          <w:tcPr>
            <w:tcW w:w="6946" w:type="dxa"/>
            <w:tcBorders>
              <w:top w:val="single" w:sz="4" w:space="0" w:color="auto"/>
              <w:left w:val="single" w:sz="4" w:space="0" w:color="auto"/>
              <w:bottom w:val="single" w:sz="4" w:space="0" w:color="auto"/>
              <w:right w:val="single" w:sz="4" w:space="0" w:color="auto"/>
            </w:tcBorders>
            <w:hideMark/>
          </w:tcPr>
          <w:p w:rsidR="000B6FDA" w:rsidRPr="000B6FDA" w:rsidRDefault="000B6FDA" w:rsidP="00EE0083">
            <w:pPr>
              <w:pStyle w:val="Default"/>
              <w:spacing w:after="120"/>
              <w:rPr>
                <w:sz w:val="20"/>
                <w:szCs w:val="20"/>
              </w:rPr>
            </w:pPr>
            <w:r w:rsidRPr="000B6FDA">
              <w:rPr>
                <w:sz w:val="20"/>
                <w:szCs w:val="20"/>
              </w:rPr>
              <w:lastRenderedPageBreak/>
              <w:t xml:space="preserve">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1-2 ошибки в определении основных понятий, которые аспирант затрудняется исправить самостоятельно. </w:t>
            </w:r>
          </w:p>
          <w:p w:rsidR="000B6FDA" w:rsidRPr="000B6FDA" w:rsidRDefault="000B6FDA" w:rsidP="00EE0083">
            <w:pPr>
              <w:spacing w:after="120"/>
              <w:rPr>
                <w:rFonts w:ascii="Times New Roman" w:eastAsia="Calibri" w:hAnsi="Times New Roman"/>
                <w:color w:val="000000"/>
                <w:sz w:val="20"/>
                <w:szCs w:val="20"/>
                <w:lang w:val="ru-RU"/>
              </w:rPr>
            </w:pPr>
            <w:r w:rsidRPr="000B6FDA">
              <w:rPr>
                <w:rFonts w:ascii="Times New Roman" w:eastAsia="Calibri" w:hAnsi="Times New Roman"/>
                <w:color w:val="000000"/>
                <w:sz w:val="20"/>
                <w:szCs w:val="20"/>
                <w:lang w:val="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Аспирант не способен самостоятельно выделить существенные и несущественные признаки и причинно-следственные связи. Аспирант может конкретизировать обобщенные знания, доказав на примерах их основные положения только с помощью дополнительных вопросов. Речевое оформление требует поправок, коррекции.</w:t>
            </w:r>
          </w:p>
          <w:p w:rsidR="000B6FDA" w:rsidRPr="000B6FDA" w:rsidRDefault="000B6FDA" w:rsidP="00EE0083">
            <w:pPr>
              <w:pStyle w:val="Default"/>
              <w:spacing w:after="120"/>
              <w:rPr>
                <w:sz w:val="20"/>
                <w:szCs w:val="20"/>
              </w:rPr>
            </w:pPr>
            <w:r w:rsidRPr="000B6FDA">
              <w:rPr>
                <w:sz w:val="20"/>
                <w:szCs w:val="20"/>
              </w:rPr>
              <w:t xml:space="preserve">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 аспирантом их существенных и несущественных признаков и связей. В ответе отсутствуют выводы. Умение раскрыть конкретные проявления обобщенных знаний не показано. Речевое оформление требует поправок, коррекции.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6FDA" w:rsidRPr="000B6FDA" w:rsidRDefault="000B6FDA" w:rsidP="00EE0083">
            <w:pPr>
              <w:jc w:val="center"/>
              <w:rPr>
                <w:rFonts w:ascii="Times New Roman" w:hAnsi="Times New Roman"/>
                <w:sz w:val="20"/>
                <w:szCs w:val="20"/>
              </w:rPr>
            </w:pPr>
            <w:r w:rsidRPr="000B6FDA">
              <w:rPr>
                <w:rFonts w:ascii="Times New Roman" w:hAnsi="Times New Roman"/>
                <w:sz w:val="20"/>
                <w:szCs w:val="20"/>
              </w:rPr>
              <w:t>удовлетворительно</w:t>
            </w:r>
          </w:p>
        </w:tc>
      </w:tr>
      <w:tr w:rsidR="000B6FDA" w:rsidRPr="000B6FDA" w:rsidTr="00EE0083">
        <w:tc>
          <w:tcPr>
            <w:tcW w:w="6946" w:type="dxa"/>
            <w:tcBorders>
              <w:top w:val="single" w:sz="4" w:space="0" w:color="auto"/>
              <w:left w:val="single" w:sz="4" w:space="0" w:color="auto"/>
              <w:bottom w:val="single" w:sz="4" w:space="0" w:color="auto"/>
              <w:right w:val="single" w:sz="4" w:space="0" w:color="auto"/>
            </w:tcBorders>
            <w:hideMark/>
          </w:tcPr>
          <w:p w:rsidR="000B6FDA" w:rsidRPr="000B6FDA" w:rsidRDefault="000B6FDA" w:rsidP="00EE0083">
            <w:pPr>
              <w:pStyle w:val="Default"/>
              <w:spacing w:after="120"/>
              <w:rPr>
                <w:sz w:val="20"/>
                <w:szCs w:val="20"/>
              </w:rPr>
            </w:pPr>
            <w:r w:rsidRPr="000B6FDA">
              <w:rPr>
                <w:sz w:val="20"/>
                <w:szCs w:val="20"/>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Аспирант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не приводят к коррекции ответа студента не только на поставленный вопрос, но и на другие вопросы дисциплины. </w:t>
            </w:r>
          </w:p>
          <w:p w:rsidR="000B6FDA" w:rsidRPr="000B6FDA" w:rsidRDefault="000B6FDA" w:rsidP="00EE0083">
            <w:pPr>
              <w:pStyle w:val="Default"/>
              <w:spacing w:after="120"/>
              <w:rPr>
                <w:sz w:val="20"/>
                <w:szCs w:val="20"/>
              </w:rPr>
            </w:pPr>
            <w:r w:rsidRPr="000B6FDA">
              <w:rPr>
                <w:sz w:val="20"/>
                <w:szCs w:val="20"/>
              </w:rPr>
              <w:t xml:space="preserve">Не получены ответы по базовым вопросам дисциплины. </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6FDA" w:rsidRPr="000B6FDA" w:rsidRDefault="000B6FDA" w:rsidP="00EE0083">
            <w:pPr>
              <w:jc w:val="center"/>
              <w:rPr>
                <w:rFonts w:ascii="Times New Roman" w:hAnsi="Times New Roman"/>
                <w:sz w:val="20"/>
                <w:szCs w:val="20"/>
              </w:rPr>
            </w:pPr>
            <w:r w:rsidRPr="000B6FDA">
              <w:rPr>
                <w:rFonts w:ascii="Times New Roman" w:hAnsi="Times New Roman"/>
                <w:sz w:val="20"/>
                <w:szCs w:val="20"/>
              </w:rPr>
              <w:t>неудовлетворительно</w:t>
            </w:r>
          </w:p>
        </w:tc>
      </w:tr>
    </w:tbl>
    <w:p w:rsidR="000B6FDA" w:rsidRPr="000B6FDA" w:rsidRDefault="000B6FDA" w:rsidP="000B6FDA">
      <w:pPr>
        <w:spacing w:after="120"/>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6"/>
        <w:gridCol w:w="2124"/>
      </w:tblGrid>
      <w:tr w:rsidR="000B6FDA" w:rsidRPr="000B6FDA" w:rsidTr="00EE0083">
        <w:tc>
          <w:tcPr>
            <w:tcW w:w="6946" w:type="dxa"/>
            <w:tcBorders>
              <w:top w:val="single" w:sz="4" w:space="0" w:color="auto"/>
              <w:left w:val="single" w:sz="4" w:space="0" w:color="auto"/>
              <w:bottom w:val="single" w:sz="4" w:space="0" w:color="auto"/>
              <w:right w:val="single" w:sz="4" w:space="0" w:color="auto"/>
            </w:tcBorders>
            <w:hideMark/>
          </w:tcPr>
          <w:p w:rsidR="000B6FDA" w:rsidRPr="000B6FDA" w:rsidRDefault="000B6FDA" w:rsidP="00EE0083">
            <w:pPr>
              <w:ind w:left="360"/>
              <w:jc w:val="center"/>
              <w:rPr>
                <w:rFonts w:ascii="Times New Roman" w:hAnsi="Times New Roman"/>
                <w:sz w:val="20"/>
                <w:szCs w:val="20"/>
              </w:rPr>
            </w:pPr>
            <w:r w:rsidRPr="000B6FDA">
              <w:rPr>
                <w:rFonts w:ascii="Times New Roman" w:hAnsi="Times New Roman"/>
                <w:sz w:val="20"/>
                <w:szCs w:val="20"/>
              </w:rPr>
              <w:t>Характеристика реферата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6FDA" w:rsidRPr="000B6FDA" w:rsidRDefault="000B6FDA" w:rsidP="00EE0083">
            <w:pPr>
              <w:jc w:val="center"/>
              <w:rPr>
                <w:rFonts w:ascii="Times New Roman" w:hAnsi="Times New Roman"/>
                <w:sz w:val="20"/>
                <w:szCs w:val="20"/>
              </w:rPr>
            </w:pPr>
            <w:r w:rsidRPr="000B6FDA">
              <w:rPr>
                <w:rFonts w:ascii="Times New Roman" w:hAnsi="Times New Roman"/>
                <w:sz w:val="20"/>
                <w:szCs w:val="20"/>
              </w:rPr>
              <w:t>Оценка</w:t>
            </w:r>
          </w:p>
        </w:tc>
      </w:tr>
      <w:tr w:rsidR="000B6FDA" w:rsidRPr="000B6FDA" w:rsidTr="00EE0083">
        <w:tc>
          <w:tcPr>
            <w:tcW w:w="6946" w:type="dxa"/>
            <w:tcBorders>
              <w:top w:val="single" w:sz="4" w:space="0" w:color="auto"/>
              <w:left w:val="single" w:sz="4" w:space="0" w:color="auto"/>
              <w:bottom w:val="single" w:sz="4" w:space="0" w:color="auto"/>
              <w:right w:val="single" w:sz="4" w:space="0" w:color="auto"/>
            </w:tcBorders>
          </w:tcPr>
          <w:p w:rsidR="000B6FDA" w:rsidRPr="000B6FDA" w:rsidRDefault="000B6FDA" w:rsidP="00EE0083">
            <w:pPr>
              <w:pStyle w:val="Default"/>
              <w:spacing w:after="120"/>
              <w:rPr>
                <w:sz w:val="20"/>
                <w:szCs w:val="20"/>
              </w:rPr>
            </w:pPr>
            <w:r w:rsidRPr="000B6FDA">
              <w:rPr>
                <w:sz w:val="20"/>
                <w:szCs w:val="20"/>
              </w:rPr>
              <w:t>Реферат имеет правильную структуру (титульный лист, план реферата, введение, основная часть, заключение и выводы, список использованной литературы). Содержание темы и план реферата соответствуют.</w:t>
            </w:r>
          </w:p>
          <w:p w:rsidR="000B6FDA" w:rsidRPr="000B6FDA" w:rsidRDefault="000B6FDA" w:rsidP="00EE0083">
            <w:pPr>
              <w:pStyle w:val="Default"/>
              <w:spacing w:after="120"/>
              <w:rPr>
                <w:sz w:val="20"/>
                <w:szCs w:val="20"/>
              </w:rPr>
            </w:pPr>
            <w:r w:rsidRPr="000B6FDA">
              <w:rPr>
                <w:sz w:val="20"/>
                <w:szCs w:val="20"/>
              </w:rPr>
              <w:t>Тема (проблема) выбрана обоснованно. Новизна и самостоятельность в постановке проблемы, в формулировании нового аспекта выбранной для анализа проблемы; наличие авторской позиции, самостоятельность суждений.</w:t>
            </w:r>
          </w:p>
          <w:p w:rsidR="000B6FDA" w:rsidRPr="000B6FDA" w:rsidRDefault="000B6FDA" w:rsidP="00EE0083">
            <w:pPr>
              <w:pStyle w:val="Default"/>
              <w:spacing w:after="120"/>
              <w:rPr>
                <w:sz w:val="20"/>
                <w:szCs w:val="20"/>
              </w:rPr>
            </w:pPr>
            <w:r w:rsidRPr="000B6FDA">
              <w:rPr>
                <w:sz w:val="20"/>
                <w:szCs w:val="20"/>
              </w:rPr>
              <w:t>Основные понятия проблемы раскрыты полно и глубоко.</w:t>
            </w:r>
          </w:p>
          <w:p w:rsidR="000B6FDA" w:rsidRPr="000B6FDA" w:rsidRDefault="000B6FDA" w:rsidP="00EE0083">
            <w:pPr>
              <w:pStyle w:val="Default"/>
              <w:spacing w:after="120"/>
              <w:rPr>
                <w:sz w:val="20"/>
                <w:szCs w:val="20"/>
              </w:rPr>
            </w:pPr>
            <w:r w:rsidRPr="000B6FDA">
              <w:rPr>
                <w:sz w:val="20"/>
                <w:szCs w:val="20"/>
              </w:rPr>
              <w:t>Способы и методы работы с материалом обоснованы.</w:t>
            </w:r>
          </w:p>
          <w:p w:rsidR="000B6FDA" w:rsidRPr="000B6FDA" w:rsidRDefault="000B6FDA" w:rsidP="00EE0083">
            <w:pPr>
              <w:pStyle w:val="Default"/>
              <w:spacing w:after="120"/>
              <w:rPr>
                <w:sz w:val="20"/>
                <w:szCs w:val="20"/>
              </w:rPr>
            </w:pPr>
            <w:r w:rsidRPr="000B6FDA">
              <w:rPr>
                <w:sz w:val="20"/>
                <w:szCs w:val="20"/>
              </w:rPr>
              <w:t>Продемонстрировано умение работать с различными источниками, систематизировать и структурировать материал; обобщать, сопоставлять различные точки зрения по рассматриваемому вопросу, аргументировать основные положения и выводы.</w:t>
            </w:r>
          </w:p>
          <w:p w:rsidR="000B6FDA" w:rsidRPr="000B6FDA" w:rsidRDefault="000B6FDA" w:rsidP="00EE0083">
            <w:pPr>
              <w:pStyle w:val="Default"/>
              <w:spacing w:after="120"/>
              <w:rPr>
                <w:sz w:val="20"/>
                <w:szCs w:val="20"/>
              </w:rPr>
            </w:pPr>
            <w:r w:rsidRPr="000B6FDA">
              <w:rPr>
                <w:sz w:val="20"/>
                <w:szCs w:val="20"/>
              </w:rPr>
              <w:t>Поставленная проблема полностью логическим изложением раскрыта.</w:t>
            </w:r>
          </w:p>
          <w:p w:rsidR="000B6FDA" w:rsidRPr="000B6FDA" w:rsidRDefault="000B6FDA" w:rsidP="00EE0083">
            <w:pPr>
              <w:pStyle w:val="Default"/>
              <w:spacing w:after="120"/>
              <w:rPr>
                <w:sz w:val="20"/>
                <w:szCs w:val="20"/>
              </w:rPr>
            </w:pPr>
            <w:r w:rsidRPr="000B6FDA">
              <w:rPr>
                <w:sz w:val="20"/>
                <w:szCs w:val="20"/>
              </w:rPr>
              <w:t>Список литературы отражает необходимый круг, полноту использования литературных источников по проблеме; привлечены новейшие работы по проблеме.</w:t>
            </w:r>
          </w:p>
          <w:p w:rsidR="000B6FDA" w:rsidRPr="000B6FDA" w:rsidRDefault="000B6FDA" w:rsidP="00EE0083">
            <w:pPr>
              <w:pStyle w:val="Default"/>
              <w:spacing w:after="120"/>
              <w:rPr>
                <w:sz w:val="20"/>
                <w:szCs w:val="20"/>
              </w:rPr>
            </w:pPr>
            <w:r w:rsidRPr="000B6FDA">
              <w:rPr>
                <w:sz w:val="20"/>
                <w:szCs w:val="20"/>
              </w:rPr>
              <w:lastRenderedPageBreak/>
              <w:t xml:space="preserve">Соблюдены правила грамотного оформления научного текста, материал изложен хорошим литературным языком. Ссылки на используемую литературу оформлены правильно. Материал изложен грамотно, продемонстрировано владение терминологией и понятийным аппаратом проблемы. </w:t>
            </w:r>
          </w:p>
          <w:p w:rsidR="000B6FDA" w:rsidRPr="000B6FDA" w:rsidRDefault="000B6FDA" w:rsidP="00EE0083">
            <w:pPr>
              <w:pStyle w:val="Default"/>
              <w:spacing w:after="120"/>
              <w:rPr>
                <w:sz w:val="20"/>
                <w:szCs w:val="20"/>
              </w:rPr>
            </w:pPr>
            <w:r w:rsidRPr="000B6FDA">
              <w:rPr>
                <w:sz w:val="20"/>
                <w:szCs w:val="20"/>
              </w:rPr>
              <w:t>Полные и аргументированные ответы на контрольные вопросы, умение реагировать на критику, готовность к дискуссии.</w:t>
            </w:r>
          </w:p>
        </w:tc>
        <w:tc>
          <w:tcPr>
            <w:tcW w:w="2126" w:type="dxa"/>
            <w:tcBorders>
              <w:top w:val="single" w:sz="4" w:space="0" w:color="auto"/>
              <w:left w:val="single" w:sz="4" w:space="0" w:color="auto"/>
              <w:bottom w:val="single" w:sz="4" w:space="0" w:color="auto"/>
              <w:right w:val="single" w:sz="4" w:space="0" w:color="auto"/>
            </w:tcBorders>
            <w:vAlign w:val="center"/>
          </w:tcPr>
          <w:p w:rsidR="000B6FDA" w:rsidRPr="000B6FDA" w:rsidRDefault="000B6FDA" w:rsidP="00EE0083">
            <w:pPr>
              <w:jc w:val="center"/>
              <w:rPr>
                <w:rFonts w:ascii="Times New Roman" w:hAnsi="Times New Roman"/>
                <w:sz w:val="20"/>
                <w:szCs w:val="20"/>
              </w:rPr>
            </w:pPr>
            <w:r w:rsidRPr="000B6FDA">
              <w:rPr>
                <w:rFonts w:ascii="Times New Roman" w:hAnsi="Times New Roman"/>
                <w:sz w:val="20"/>
                <w:szCs w:val="20"/>
              </w:rPr>
              <w:lastRenderedPageBreak/>
              <w:t>отлично</w:t>
            </w:r>
          </w:p>
        </w:tc>
      </w:tr>
      <w:tr w:rsidR="000B6FDA" w:rsidRPr="000B6FDA" w:rsidTr="00EE0083">
        <w:tc>
          <w:tcPr>
            <w:tcW w:w="6946" w:type="dxa"/>
            <w:tcBorders>
              <w:top w:val="single" w:sz="4" w:space="0" w:color="auto"/>
              <w:left w:val="single" w:sz="4" w:space="0" w:color="auto"/>
              <w:bottom w:val="single" w:sz="4" w:space="0" w:color="auto"/>
              <w:right w:val="single" w:sz="4" w:space="0" w:color="auto"/>
            </w:tcBorders>
          </w:tcPr>
          <w:p w:rsidR="000B6FDA" w:rsidRPr="000B6FDA" w:rsidRDefault="000B6FDA" w:rsidP="00EE0083">
            <w:pPr>
              <w:pStyle w:val="Default"/>
              <w:spacing w:after="120"/>
              <w:rPr>
                <w:sz w:val="20"/>
                <w:szCs w:val="20"/>
              </w:rPr>
            </w:pPr>
            <w:r w:rsidRPr="000B6FDA">
              <w:rPr>
                <w:sz w:val="20"/>
                <w:szCs w:val="20"/>
              </w:rPr>
              <w:lastRenderedPageBreak/>
              <w:t>Есть отдельные неточности в структуре реферата (титульный лист, план реферата, введение, основная часть, заключение и выводы, список использованной литературы). Содержание темы и план реферата в целом соответствуют.</w:t>
            </w:r>
          </w:p>
          <w:p w:rsidR="000B6FDA" w:rsidRPr="000B6FDA" w:rsidRDefault="000B6FDA" w:rsidP="00EE0083">
            <w:pPr>
              <w:pStyle w:val="Default"/>
              <w:spacing w:after="120"/>
              <w:rPr>
                <w:sz w:val="20"/>
                <w:szCs w:val="20"/>
              </w:rPr>
            </w:pPr>
            <w:r w:rsidRPr="000B6FDA">
              <w:rPr>
                <w:sz w:val="20"/>
                <w:szCs w:val="20"/>
              </w:rPr>
              <w:t>Тема (проблема) выбрана обоснованно. Новизна и самостоятельность в постановке проблемы, в формулировании нового аспекта, выбранной для анализа проблемы; наличие авторской позиции, самостоятельность суждений.</w:t>
            </w:r>
          </w:p>
          <w:p w:rsidR="000B6FDA" w:rsidRPr="000B6FDA" w:rsidRDefault="000B6FDA" w:rsidP="00EE0083">
            <w:pPr>
              <w:pStyle w:val="Default"/>
              <w:spacing w:after="120"/>
              <w:rPr>
                <w:sz w:val="20"/>
                <w:szCs w:val="20"/>
              </w:rPr>
            </w:pPr>
            <w:r w:rsidRPr="000B6FDA">
              <w:rPr>
                <w:sz w:val="20"/>
                <w:szCs w:val="20"/>
              </w:rPr>
              <w:t>Основные понятия проблемы раскрыты.</w:t>
            </w:r>
          </w:p>
          <w:p w:rsidR="000B6FDA" w:rsidRPr="000B6FDA" w:rsidRDefault="000B6FDA" w:rsidP="00EE0083">
            <w:pPr>
              <w:pStyle w:val="Default"/>
              <w:spacing w:after="120"/>
              <w:rPr>
                <w:sz w:val="20"/>
                <w:szCs w:val="20"/>
              </w:rPr>
            </w:pPr>
            <w:r w:rsidRPr="000B6FDA">
              <w:rPr>
                <w:sz w:val="20"/>
                <w:szCs w:val="20"/>
              </w:rPr>
              <w:t>Способы и методы работы с материалом обоснованы.</w:t>
            </w:r>
          </w:p>
          <w:p w:rsidR="000B6FDA" w:rsidRPr="000B6FDA" w:rsidRDefault="000B6FDA" w:rsidP="00EE0083">
            <w:pPr>
              <w:pStyle w:val="Default"/>
              <w:spacing w:after="120"/>
              <w:rPr>
                <w:sz w:val="20"/>
                <w:szCs w:val="20"/>
              </w:rPr>
            </w:pPr>
            <w:r w:rsidRPr="000B6FDA">
              <w:rPr>
                <w:sz w:val="20"/>
                <w:szCs w:val="20"/>
              </w:rPr>
              <w:t>Продемонстрировано умение работать с различными источниками, систематизировать и структурировать материал; обобщать, сопоставлять различные точки зрения по рассматриваемому вопросу, аргументировать основные положения и выводы.</w:t>
            </w:r>
          </w:p>
          <w:p w:rsidR="000B6FDA" w:rsidRPr="000B6FDA" w:rsidRDefault="000B6FDA" w:rsidP="00EE0083">
            <w:pPr>
              <w:pStyle w:val="Default"/>
              <w:spacing w:after="120"/>
              <w:rPr>
                <w:sz w:val="20"/>
                <w:szCs w:val="20"/>
              </w:rPr>
            </w:pPr>
            <w:r w:rsidRPr="000B6FDA">
              <w:rPr>
                <w:sz w:val="20"/>
                <w:szCs w:val="20"/>
              </w:rPr>
              <w:t>Поставленная проблема логическим изложением раскрыта.</w:t>
            </w:r>
          </w:p>
          <w:p w:rsidR="000B6FDA" w:rsidRPr="000B6FDA" w:rsidRDefault="000B6FDA" w:rsidP="00EE0083">
            <w:pPr>
              <w:pStyle w:val="Default"/>
              <w:spacing w:after="120"/>
              <w:rPr>
                <w:sz w:val="20"/>
                <w:szCs w:val="20"/>
              </w:rPr>
            </w:pPr>
            <w:r w:rsidRPr="000B6FDA">
              <w:rPr>
                <w:sz w:val="20"/>
                <w:szCs w:val="20"/>
              </w:rPr>
              <w:t>Список литературы отражает необходимый круг, но список источников, отражающих современное состояние вопроса, неполный.</w:t>
            </w:r>
          </w:p>
          <w:p w:rsidR="000B6FDA" w:rsidRPr="000B6FDA" w:rsidRDefault="000B6FDA" w:rsidP="00EE0083">
            <w:pPr>
              <w:pStyle w:val="Default"/>
              <w:spacing w:after="120"/>
              <w:rPr>
                <w:sz w:val="20"/>
                <w:szCs w:val="20"/>
              </w:rPr>
            </w:pPr>
            <w:r w:rsidRPr="000B6FDA">
              <w:rPr>
                <w:sz w:val="20"/>
                <w:szCs w:val="20"/>
              </w:rPr>
              <w:t xml:space="preserve">Соблюдены правила грамотного оформления научного текста. Ссылки на используемую литературу оформлены правильно. Материал изложен грамотно, продемонстрировано владение терминологией и понятийным аппаратом проблемы. </w:t>
            </w:r>
          </w:p>
          <w:p w:rsidR="000B6FDA" w:rsidRPr="000B6FDA" w:rsidRDefault="000B6FDA" w:rsidP="00EE0083">
            <w:pPr>
              <w:rPr>
                <w:rFonts w:ascii="Times New Roman" w:eastAsia="Calibri" w:hAnsi="Times New Roman"/>
                <w:color w:val="000000"/>
                <w:sz w:val="20"/>
                <w:szCs w:val="20"/>
                <w:lang w:val="ru-RU"/>
              </w:rPr>
            </w:pPr>
            <w:r w:rsidRPr="000B6FDA">
              <w:rPr>
                <w:rFonts w:ascii="Times New Roman" w:eastAsia="Calibri" w:hAnsi="Times New Roman"/>
                <w:color w:val="000000"/>
                <w:sz w:val="20"/>
                <w:szCs w:val="20"/>
                <w:lang w:val="ru-RU"/>
              </w:rPr>
              <w:t>Ответы на контрольные вопросы показывают знание изложенного  материала, но в ответах присутствуют неточности.</w:t>
            </w:r>
          </w:p>
        </w:tc>
        <w:tc>
          <w:tcPr>
            <w:tcW w:w="2126" w:type="dxa"/>
            <w:tcBorders>
              <w:top w:val="single" w:sz="4" w:space="0" w:color="auto"/>
              <w:left w:val="single" w:sz="4" w:space="0" w:color="auto"/>
              <w:bottom w:val="single" w:sz="4" w:space="0" w:color="auto"/>
              <w:right w:val="single" w:sz="4" w:space="0" w:color="auto"/>
            </w:tcBorders>
            <w:vAlign w:val="center"/>
          </w:tcPr>
          <w:p w:rsidR="000B6FDA" w:rsidRPr="000B6FDA" w:rsidRDefault="000B6FDA" w:rsidP="00EE0083">
            <w:pPr>
              <w:jc w:val="center"/>
              <w:rPr>
                <w:rFonts w:ascii="Times New Roman" w:hAnsi="Times New Roman"/>
                <w:sz w:val="20"/>
                <w:szCs w:val="20"/>
              </w:rPr>
            </w:pPr>
            <w:r w:rsidRPr="000B6FDA">
              <w:rPr>
                <w:rFonts w:ascii="Times New Roman" w:hAnsi="Times New Roman"/>
                <w:sz w:val="20"/>
                <w:szCs w:val="20"/>
              </w:rPr>
              <w:t>хорошо</w:t>
            </w:r>
          </w:p>
        </w:tc>
      </w:tr>
      <w:tr w:rsidR="000B6FDA" w:rsidRPr="000B6FDA" w:rsidTr="00EE0083">
        <w:tc>
          <w:tcPr>
            <w:tcW w:w="6946" w:type="dxa"/>
            <w:tcBorders>
              <w:top w:val="single" w:sz="4" w:space="0" w:color="auto"/>
              <w:left w:val="single" w:sz="4" w:space="0" w:color="auto"/>
              <w:bottom w:val="single" w:sz="4" w:space="0" w:color="auto"/>
              <w:right w:val="single" w:sz="4" w:space="0" w:color="auto"/>
            </w:tcBorders>
          </w:tcPr>
          <w:p w:rsidR="000B6FDA" w:rsidRPr="000B6FDA" w:rsidRDefault="000B6FDA" w:rsidP="00EE0083">
            <w:pPr>
              <w:pStyle w:val="Default"/>
              <w:spacing w:after="120"/>
              <w:rPr>
                <w:sz w:val="20"/>
                <w:szCs w:val="20"/>
              </w:rPr>
            </w:pPr>
            <w:r w:rsidRPr="000B6FDA">
              <w:rPr>
                <w:sz w:val="20"/>
                <w:szCs w:val="20"/>
              </w:rPr>
              <w:t>Реферат  написан с серьезными упущениями (титульный лист, план реферата, введение, основная часть, заключение и выводы, список использованной литературы).</w:t>
            </w:r>
          </w:p>
          <w:p w:rsidR="000B6FDA" w:rsidRPr="000B6FDA" w:rsidRDefault="000B6FDA" w:rsidP="00EE0083">
            <w:pPr>
              <w:pStyle w:val="Default"/>
              <w:spacing w:after="120"/>
              <w:rPr>
                <w:sz w:val="20"/>
                <w:szCs w:val="20"/>
              </w:rPr>
            </w:pPr>
            <w:r w:rsidRPr="000B6FDA">
              <w:rPr>
                <w:sz w:val="20"/>
                <w:szCs w:val="20"/>
              </w:rPr>
              <w:t xml:space="preserve">Тема (проблема) выбрана обоснованно. </w:t>
            </w:r>
          </w:p>
          <w:p w:rsidR="000B6FDA" w:rsidRPr="000B6FDA" w:rsidRDefault="000B6FDA" w:rsidP="00EE0083">
            <w:pPr>
              <w:pStyle w:val="Default"/>
              <w:spacing w:after="120"/>
              <w:rPr>
                <w:sz w:val="20"/>
                <w:szCs w:val="20"/>
              </w:rPr>
            </w:pPr>
            <w:r w:rsidRPr="000B6FDA">
              <w:rPr>
                <w:sz w:val="20"/>
                <w:szCs w:val="20"/>
              </w:rPr>
              <w:t>При раскрытии темы допущены незначительные ошибки.</w:t>
            </w:r>
          </w:p>
          <w:p w:rsidR="000B6FDA" w:rsidRPr="000B6FDA" w:rsidRDefault="000B6FDA" w:rsidP="00EE0083">
            <w:pPr>
              <w:pStyle w:val="Default"/>
              <w:spacing w:after="120"/>
              <w:rPr>
                <w:sz w:val="20"/>
                <w:szCs w:val="20"/>
              </w:rPr>
            </w:pPr>
            <w:r w:rsidRPr="000B6FDA">
              <w:rPr>
                <w:sz w:val="20"/>
                <w:szCs w:val="20"/>
              </w:rPr>
              <w:t>Способы и методы работы с материалом не всегда обоснованы.</w:t>
            </w:r>
          </w:p>
          <w:p w:rsidR="000B6FDA" w:rsidRPr="000B6FDA" w:rsidRDefault="000B6FDA" w:rsidP="00EE0083">
            <w:pPr>
              <w:pStyle w:val="Default"/>
              <w:spacing w:after="120"/>
              <w:rPr>
                <w:sz w:val="20"/>
                <w:szCs w:val="20"/>
              </w:rPr>
            </w:pPr>
            <w:r w:rsidRPr="000B6FDA">
              <w:rPr>
                <w:sz w:val="20"/>
                <w:szCs w:val="20"/>
              </w:rPr>
              <w:t>Список включает устаревшие источники, не отражающие современного состояния вопроса.</w:t>
            </w:r>
          </w:p>
          <w:p w:rsidR="000B6FDA" w:rsidRPr="000B6FDA" w:rsidRDefault="000B6FDA" w:rsidP="00EE0083">
            <w:pPr>
              <w:pStyle w:val="Default"/>
              <w:spacing w:after="120"/>
              <w:rPr>
                <w:sz w:val="20"/>
                <w:szCs w:val="20"/>
              </w:rPr>
            </w:pPr>
            <w:r w:rsidRPr="000B6FDA">
              <w:rPr>
                <w:sz w:val="20"/>
                <w:szCs w:val="20"/>
              </w:rPr>
              <w:t xml:space="preserve">Не полностью соблюдены правила грамотного оформления научного текста. </w:t>
            </w:r>
          </w:p>
          <w:p w:rsidR="000B6FDA" w:rsidRPr="000B6FDA" w:rsidRDefault="000B6FDA" w:rsidP="00EE0083">
            <w:pPr>
              <w:pStyle w:val="Default"/>
              <w:spacing w:after="120"/>
              <w:rPr>
                <w:sz w:val="20"/>
                <w:szCs w:val="20"/>
              </w:rPr>
            </w:pPr>
            <w:r w:rsidRPr="000B6FDA">
              <w:rPr>
                <w:sz w:val="20"/>
                <w:szCs w:val="20"/>
              </w:rPr>
              <w:t>Получены не все ответы на контрольные вопросы.</w:t>
            </w:r>
          </w:p>
        </w:tc>
        <w:tc>
          <w:tcPr>
            <w:tcW w:w="2126" w:type="dxa"/>
            <w:tcBorders>
              <w:top w:val="single" w:sz="4" w:space="0" w:color="auto"/>
              <w:left w:val="single" w:sz="4" w:space="0" w:color="auto"/>
              <w:bottom w:val="single" w:sz="4" w:space="0" w:color="auto"/>
              <w:right w:val="single" w:sz="4" w:space="0" w:color="auto"/>
            </w:tcBorders>
            <w:vAlign w:val="center"/>
          </w:tcPr>
          <w:p w:rsidR="000B6FDA" w:rsidRPr="000B6FDA" w:rsidRDefault="000B6FDA" w:rsidP="00EE0083">
            <w:pPr>
              <w:jc w:val="center"/>
              <w:rPr>
                <w:rFonts w:ascii="Times New Roman" w:hAnsi="Times New Roman"/>
                <w:sz w:val="20"/>
                <w:szCs w:val="20"/>
              </w:rPr>
            </w:pPr>
            <w:r w:rsidRPr="000B6FDA">
              <w:rPr>
                <w:rFonts w:ascii="Times New Roman" w:hAnsi="Times New Roman"/>
                <w:sz w:val="20"/>
                <w:szCs w:val="20"/>
              </w:rPr>
              <w:t>удовлетворительно</w:t>
            </w:r>
          </w:p>
        </w:tc>
      </w:tr>
      <w:tr w:rsidR="000B6FDA" w:rsidRPr="000B6FDA" w:rsidTr="00EE0083">
        <w:tc>
          <w:tcPr>
            <w:tcW w:w="6946" w:type="dxa"/>
            <w:tcBorders>
              <w:top w:val="single" w:sz="4" w:space="0" w:color="auto"/>
              <w:left w:val="single" w:sz="4" w:space="0" w:color="auto"/>
              <w:bottom w:val="single" w:sz="4" w:space="0" w:color="auto"/>
              <w:right w:val="single" w:sz="4" w:space="0" w:color="auto"/>
            </w:tcBorders>
          </w:tcPr>
          <w:p w:rsidR="000B6FDA" w:rsidRPr="000B6FDA" w:rsidRDefault="000B6FDA" w:rsidP="00EE0083">
            <w:pPr>
              <w:pStyle w:val="Default"/>
              <w:spacing w:after="120"/>
              <w:rPr>
                <w:sz w:val="20"/>
                <w:szCs w:val="20"/>
              </w:rPr>
            </w:pPr>
            <w:r w:rsidRPr="000B6FDA">
              <w:rPr>
                <w:sz w:val="20"/>
                <w:szCs w:val="20"/>
              </w:rPr>
              <w:t>Реферат составлен неправильно.</w:t>
            </w:r>
          </w:p>
          <w:p w:rsidR="000B6FDA" w:rsidRPr="000B6FDA" w:rsidRDefault="000B6FDA" w:rsidP="00EE0083">
            <w:pPr>
              <w:pStyle w:val="Default"/>
              <w:spacing w:after="120"/>
              <w:rPr>
                <w:sz w:val="20"/>
                <w:szCs w:val="20"/>
              </w:rPr>
            </w:pPr>
            <w:r w:rsidRPr="000B6FDA">
              <w:rPr>
                <w:sz w:val="20"/>
                <w:szCs w:val="20"/>
              </w:rPr>
              <w:t>Избранная тема (проблема) в основной части полностью не раскрыта.</w:t>
            </w:r>
          </w:p>
          <w:p w:rsidR="000B6FDA" w:rsidRPr="000B6FDA" w:rsidRDefault="000B6FDA" w:rsidP="00EE0083">
            <w:pPr>
              <w:pStyle w:val="Default"/>
              <w:spacing w:after="120"/>
              <w:rPr>
                <w:sz w:val="20"/>
                <w:szCs w:val="20"/>
              </w:rPr>
            </w:pPr>
            <w:r w:rsidRPr="000B6FDA">
              <w:rPr>
                <w:sz w:val="20"/>
                <w:szCs w:val="20"/>
              </w:rPr>
              <w:t>Список литературы не отражает необходимый круг источников по проблеме; отсутствуют новейшие работы по проблеме.</w:t>
            </w:r>
          </w:p>
          <w:p w:rsidR="000B6FDA" w:rsidRPr="000B6FDA" w:rsidRDefault="000B6FDA" w:rsidP="00EE0083">
            <w:pPr>
              <w:pStyle w:val="Default"/>
              <w:spacing w:after="120"/>
              <w:rPr>
                <w:sz w:val="20"/>
                <w:szCs w:val="20"/>
              </w:rPr>
            </w:pPr>
            <w:r w:rsidRPr="000B6FDA">
              <w:rPr>
                <w:sz w:val="20"/>
                <w:szCs w:val="20"/>
              </w:rPr>
              <w:t xml:space="preserve">Не соблюдены правила грамотного оформления научного текста, отсутствует  владение терминологией и понятийным аппаратом проблемы. </w:t>
            </w:r>
          </w:p>
          <w:p w:rsidR="000B6FDA" w:rsidRPr="000B6FDA" w:rsidRDefault="000B6FDA" w:rsidP="00EE0083">
            <w:pPr>
              <w:pStyle w:val="Default"/>
              <w:spacing w:after="120"/>
              <w:rPr>
                <w:sz w:val="20"/>
                <w:szCs w:val="20"/>
              </w:rPr>
            </w:pPr>
            <w:r w:rsidRPr="000B6FDA">
              <w:rPr>
                <w:sz w:val="20"/>
                <w:szCs w:val="20"/>
              </w:rPr>
              <w:t xml:space="preserve">Ответы на контрольные вопросы не имеют отношения к существу </w:t>
            </w:r>
            <w:r w:rsidRPr="000B6FDA">
              <w:rPr>
                <w:sz w:val="20"/>
                <w:szCs w:val="20"/>
              </w:rPr>
              <w:lastRenderedPageBreak/>
              <w:t>проблемы или отсутствуют.</w:t>
            </w:r>
          </w:p>
        </w:tc>
        <w:tc>
          <w:tcPr>
            <w:tcW w:w="2126" w:type="dxa"/>
            <w:tcBorders>
              <w:top w:val="single" w:sz="4" w:space="0" w:color="auto"/>
              <w:left w:val="single" w:sz="4" w:space="0" w:color="auto"/>
              <w:bottom w:val="single" w:sz="4" w:space="0" w:color="auto"/>
              <w:right w:val="single" w:sz="4" w:space="0" w:color="auto"/>
            </w:tcBorders>
            <w:vAlign w:val="center"/>
          </w:tcPr>
          <w:p w:rsidR="000B6FDA" w:rsidRPr="000B6FDA" w:rsidRDefault="000B6FDA" w:rsidP="00EE0083">
            <w:pPr>
              <w:jc w:val="center"/>
              <w:rPr>
                <w:rFonts w:ascii="Times New Roman" w:hAnsi="Times New Roman"/>
                <w:sz w:val="20"/>
                <w:szCs w:val="20"/>
              </w:rPr>
            </w:pPr>
            <w:r w:rsidRPr="000B6FDA">
              <w:rPr>
                <w:rFonts w:ascii="Times New Roman" w:hAnsi="Times New Roman"/>
                <w:sz w:val="20"/>
                <w:szCs w:val="20"/>
              </w:rPr>
              <w:lastRenderedPageBreak/>
              <w:t>неудовлетворительно</w:t>
            </w:r>
          </w:p>
        </w:tc>
      </w:tr>
    </w:tbl>
    <w:p w:rsidR="000B6FDA" w:rsidRPr="000B6FDA" w:rsidRDefault="000B6FDA" w:rsidP="000B6FDA">
      <w:pPr>
        <w:pStyle w:val="a7"/>
        <w:spacing w:before="0" w:after="120"/>
        <w:rPr>
          <w:b/>
          <w:color w:val="000000"/>
        </w:rPr>
      </w:pPr>
      <w:r w:rsidRPr="000B6FDA">
        <w:rPr>
          <w:b/>
          <w:color w:val="000000"/>
        </w:rPr>
        <w:lastRenderedPageBreak/>
        <w:br w:type="page"/>
      </w:r>
      <w:r w:rsidRPr="000B6FDA">
        <w:rPr>
          <w:b/>
          <w:color w:val="000000"/>
          <w:lang w:val="en-US"/>
        </w:rPr>
        <w:lastRenderedPageBreak/>
        <w:t>II</w:t>
      </w:r>
      <w:r w:rsidRPr="000B6FDA">
        <w:rPr>
          <w:b/>
          <w:color w:val="000000"/>
        </w:rPr>
        <w:t>.Программа вступительного экзамена по иностранному языку.</w:t>
      </w:r>
    </w:p>
    <w:p w:rsidR="000B6FDA" w:rsidRPr="000B6FDA" w:rsidRDefault="000B6FDA" w:rsidP="000B6FDA">
      <w:pPr>
        <w:pStyle w:val="a7"/>
        <w:spacing w:before="0" w:after="120"/>
      </w:pPr>
      <w:r w:rsidRPr="000B6FDA">
        <w:t xml:space="preserve"> Программа составлена в соответствии с требованиями к обязательному минимуму содержания и уровню подготовки поступающих на обучение по программе по аспирантуры по направлению подготовки 46.06.01 «Исторические науки и археология» (уровень подготовки кадров высшей квалификации), направленности (профиль) подготовки Профиль: «Этнография. Этнология. Культурная Антропология».</w:t>
      </w:r>
    </w:p>
    <w:p w:rsidR="000B6FDA" w:rsidRPr="000B6FDA" w:rsidRDefault="000B6FDA" w:rsidP="000B6FDA">
      <w:pPr>
        <w:pStyle w:val="a7"/>
        <w:spacing w:before="0" w:after="120"/>
      </w:pPr>
      <w:r w:rsidRPr="000B6FDA">
        <w:t xml:space="preserve">Изучение иностранных языков является важным элементом подготовки профессионалов. Для успешного обучения по программе аспирантуры поступающий должен иметь уровень владения иностранным языком, соответствующий требованиям государственных образовательных стандартов высшего образования РФ (ГОС и ФГОС). </w:t>
      </w:r>
    </w:p>
    <w:p w:rsidR="000B6FDA" w:rsidRPr="000B6FDA" w:rsidRDefault="000B6FDA" w:rsidP="000B6FDA">
      <w:pPr>
        <w:pStyle w:val="a7"/>
        <w:spacing w:before="0" w:after="120"/>
      </w:pPr>
      <w:r w:rsidRPr="000B6FDA">
        <w:t xml:space="preserve">Критерием практического владения иностранным языком для общих целей является умение достаточно уверенно пользоваться наиболее употребительными и относительно простыми языковыми средствами во всех видах речевой деятельности: говорении, восприятии на слух (аудировании), чтении и письме. В устной и письменной речи допустимо наличие только таких ошибок, которые не искажают смысла и не препятствуют пониманию. </w:t>
      </w:r>
    </w:p>
    <w:p w:rsidR="000B6FDA" w:rsidRPr="000B6FDA" w:rsidRDefault="000B6FDA" w:rsidP="000B6FDA">
      <w:pPr>
        <w:pStyle w:val="a7"/>
        <w:spacing w:before="0" w:after="120"/>
      </w:pPr>
      <w:r w:rsidRPr="000B6FDA">
        <w:t xml:space="preserve">Практическое владение языком научной специальности предполагает умение самостоятельно работать со специальной литературой на иностранном языке с целью получения профессиональной информации, общаться на иностранном языке с зарубежными коллегами. </w:t>
      </w:r>
    </w:p>
    <w:p w:rsidR="000B6FDA" w:rsidRPr="000B6FDA" w:rsidRDefault="000B6FDA" w:rsidP="000B6FDA">
      <w:pPr>
        <w:spacing w:after="120"/>
        <w:rPr>
          <w:rFonts w:ascii="Times New Roman" w:hAnsi="Times New Roman"/>
          <w:sz w:val="24"/>
          <w:szCs w:val="24"/>
          <w:lang w:val="ru-RU"/>
        </w:rPr>
      </w:pPr>
      <w:r w:rsidRPr="000B6FDA">
        <w:rPr>
          <w:rFonts w:ascii="Times New Roman" w:hAnsi="Times New Roman"/>
          <w:b/>
          <w:sz w:val="24"/>
          <w:szCs w:val="24"/>
          <w:lang w:val="ru-RU"/>
        </w:rPr>
        <w:t>Цели и задачи экзамена</w:t>
      </w:r>
      <w:r w:rsidRPr="000B6FDA">
        <w:rPr>
          <w:rFonts w:ascii="Times New Roman" w:hAnsi="Times New Roman"/>
          <w:sz w:val="24"/>
          <w:szCs w:val="24"/>
          <w:lang w:val="ru-RU"/>
        </w:rPr>
        <w:t xml:space="preserve">: </w:t>
      </w:r>
    </w:p>
    <w:p w:rsidR="000B6FDA" w:rsidRPr="000B6FDA" w:rsidRDefault="000B6FDA" w:rsidP="000B6FDA">
      <w:pPr>
        <w:spacing w:after="120"/>
        <w:rPr>
          <w:rFonts w:ascii="Times New Roman" w:hAnsi="Times New Roman"/>
          <w:sz w:val="24"/>
          <w:szCs w:val="24"/>
          <w:lang w:val="ru-RU"/>
        </w:rPr>
      </w:pPr>
      <w:r w:rsidRPr="000B6FDA">
        <w:rPr>
          <w:rFonts w:ascii="Times New Roman" w:hAnsi="Times New Roman"/>
          <w:sz w:val="24"/>
          <w:szCs w:val="24"/>
          <w:lang w:val="ru-RU"/>
        </w:rPr>
        <w:t xml:space="preserve">Цель проведения вступительного экзамена по иностранному языку – определить уровень сформированности у поступающего коммуникативной и лингвистической компетенций как условия дальнейшего углубленного изучения иностранного языка. </w:t>
      </w:r>
    </w:p>
    <w:p w:rsidR="000B6FDA" w:rsidRPr="000B6FDA" w:rsidRDefault="000B6FDA" w:rsidP="000B6FDA">
      <w:pPr>
        <w:spacing w:after="120"/>
        <w:rPr>
          <w:rFonts w:ascii="Times New Roman" w:hAnsi="Times New Roman"/>
          <w:sz w:val="24"/>
          <w:szCs w:val="24"/>
          <w:lang w:val="ru-RU"/>
        </w:rPr>
      </w:pPr>
      <w:r w:rsidRPr="000B6FDA">
        <w:rPr>
          <w:rFonts w:ascii="Times New Roman" w:hAnsi="Times New Roman"/>
          <w:sz w:val="24"/>
          <w:szCs w:val="24"/>
          <w:lang w:val="ru-RU"/>
        </w:rPr>
        <w:t xml:space="preserve">Под лингвистической компетенцией понимается владение определенной суммой формальных знаний и соответствующих им навыков, связанных с различными аспектами языка (лексикой, фонетикой, грамматикой). </w:t>
      </w:r>
    </w:p>
    <w:p w:rsidR="000B6FDA" w:rsidRPr="000B6FDA" w:rsidRDefault="000B6FDA" w:rsidP="000B6FDA">
      <w:pPr>
        <w:spacing w:after="120"/>
        <w:rPr>
          <w:rFonts w:ascii="Times New Roman" w:hAnsi="Times New Roman"/>
          <w:sz w:val="24"/>
          <w:szCs w:val="24"/>
          <w:lang w:val="ru-RU"/>
        </w:rPr>
      </w:pPr>
      <w:r w:rsidRPr="000B6FDA">
        <w:rPr>
          <w:rFonts w:ascii="Times New Roman" w:hAnsi="Times New Roman"/>
          <w:sz w:val="24"/>
          <w:szCs w:val="24"/>
          <w:lang w:val="ru-RU"/>
        </w:rPr>
        <w:t xml:space="preserve">Под коммуникативной компетенцией понимается умение использовать языковой материал как средство реализации речевого общения с учетом конкретных условий и задач. </w:t>
      </w:r>
    </w:p>
    <w:p w:rsidR="000B6FDA" w:rsidRPr="000B6FDA" w:rsidRDefault="000B6FDA" w:rsidP="000B6FDA">
      <w:pPr>
        <w:spacing w:after="120"/>
        <w:rPr>
          <w:rFonts w:ascii="Times New Roman" w:hAnsi="Times New Roman"/>
          <w:sz w:val="24"/>
          <w:szCs w:val="24"/>
          <w:lang w:val="ru-RU"/>
        </w:rPr>
      </w:pPr>
      <w:r w:rsidRPr="000B6FDA">
        <w:rPr>
          <w:rFonts w:ascii="Times New Roman" w:hAnsi="Times New Roman"/>
          <w:sz w:val="24"/>
          <w:szCs w:val="24"/>
          <w:lang w:val="ru-RU"/>
        </w:rPr>
        <w:t xml:space="preserve">Учитывая перспективы научно-практической деятельности обучающихся по программе аспирантуры, поступающий должен продемонстрировать на экзамене навыки и умения в определенных видах речевой деятельности: </w:t>
      </w:r>
    </w:p>
    <w:p w:rsidR="000B6FDA" w:rsidRPr="000B6FDA" w:rsidRDefault="000B6FDA" w:rsidP="000B6FDA">
      <w:pPr>
        <w:spacing w:after="120"/>
        <w:rPr>
          <w:rFonts w:ascii="Times New Roman" w:hAnsi="Times New Roman"/>
          <w:b/>
          <w:sz w:val="24"/>
          <w:szCs w:val="24"/>
          <w:lang w:val="ru-RU"/>
        </w:rPr>
      </w:pPr>
      <w:r w:rsidRPr="000B6FDA">
        <w:rPr>
          <w:rFonts w:ascii="Times New Roman" w:hAnsi="Times New Roman"/>
          <w:b/>
          <w:sz w:val="24"/>
          <w:szCs w:val="24"/>
          <w:lang w:val="ru-RU"/>
        </w:rPr>
        <w:t xml:space="preserve">Говорение </w:t>
      </w:r>
    </w:p>
    <w:p w:rsidR="000B6FDA" w:rsidRPr="000B6FDA" w:rsidRDefault="000B6FDA" w:rsidP="000B6FDA">
      <w:pPr>
        <w:spacing w:after="120"/>
        <w:rPr>
          <w:rFonts w:ascii="Times New Roman" w:hAnsi="Times New Roman"/>
          <w:sz w:val="24"/>
          <w:szCs w:val="24"/>
          <w:lang w:val="ru-RU"/>
        </w:rPr>
      </w:pPr>
      <w:r w:rsidRPr="000B6FDA">
        <w:rPr>
          <w:rFonts w:ascii="Times New Roman" w:hAnsi="Times New Roman"/>
          <w:sz w:val="24"/>
          <w:szCs w:val="24"/>
          <w:lang w:val="ru-RU"/>
        </w:rPr>
        <w:t xml:space="preserve">Поступающий на обучение по программе аспирантуры должен владеть подготовленной, а также неподготовленной монологической речью, уметь делать резюме, на иностранном языке; владеть диалогической речью в ситуации научного, профессионального и повседневного общения в пределах изученного языкового материала и в соответствии с избранным направлением подготовки и научной специальностью. </w:t>
      </w:r>
    </w:p>
    <w:p w:rsidR="000B6FDA" w:rsidRPr="000B6FDA" w:rsidRDefault="000B6FDA" w:rsidP="000B6FDA">
      <w:pPr>
        <w:spacing w:after="120"/>
        <w:rPr>
          <w:rFonts w:ascii="Times New Roman" w:hAnsi="Times New Roman"/>
          <w:b/>
          <w:sz w:val="24"/>
          <w:szCs w:val="24"/>
          <w:lang w:val="ru-RU"/>
        </w:rPr>
      </w:pPr>
      <w:r w:rsidRPr="000B6FDA">
        <w:rPr>
          <w:rFonts w:ascii="Times New Roman" w:hAnsi="Times New Roman"/>
          <w:b/>
          <w:sz w:val="24"/>
          <w:szCs w:val="24"/>
          <w:lang w:val="ru-RU"/>
        </w:rPr>
        <w:lastRenderedPageBreak/>
        <w:t xml:space="preserve">Аудирование </w:t>
      </w:r>
    </w:p>
    <w:p w:rsidR="000B6FDA" w:rsidRPr="000B6FDA" w:rsidRDefault="000B6FDA" w:rsidP="000B6FDA">
      <w:pPr>
        <w:spacing w:after="120"/>
        <w:rPr>
          <w:rFonts w:ascii="Times New Roman" w:hAnsi="Times New Roman"/>
          <w:sz w:val="24"/>
          <w:szCs w:val="24"/>
          <w:lang w:val="ru-RU"/>
        </w:rPr>
      </w:pPr>
      <w:r w:rsidRPr="000B6FDA">
        <w:rPr>
          <w:rFonts w:ascii="Times New Roman" w:hAnsi="Times New Roman"/>
          <w:sz w:val="24"/>
          <w:szCs w:val="24"/>
          <w:lang w:val="ru-RU"/>
        </w:rPr>
        <w:t xml:space="preserve">Поступающий на обучение по программе аспирантуры должен уметь 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w:t>
      </w:r>
    </w:p>
    <w:p w:rsidR="000B6FDA" w:rsidRPr="000B6FDA" w:rsidRDefault="000B6FDA" w:rsidP="000B6FDA">
      <w:pPr>
        <w:spacing w:after="120"/>
        <w:rPr>
          <w:rFonts w:ascii="Times New Roman" w:hAnsi="Times New Roman"/>
          <w:b/>
          <w:sz w:val="24"/>
          <w:szCs w:val="24"/>
          <w:lang w:val="ru-RU"/>
        </w:rPr>
      </w:pPr>
      <w:r w:rsidRPr="000B6FDA">
        <w:rPr>
          <w:rFonts w:ascii="Times New Roman" w:hAnsi="Times New Roman"/>
          <w:b/>
          <w:sz w:val="24"/>
          <w:szCs w:val="24"/>
          <w:lang w:val="ru-RU"/>
        </w:rPr>
        <w:t xml:space="preserve">Чтение </w:t>
      </w:r>
    </w:p>
    <w:p w:rsidR="000B6FDA" w:rsidRPr="000B6FDA" w:rsidRDefault="000B6FDA" w:rsidP="000B6FDA">
      <w:pPr>
        <w:spacing w:after="120"/>
        <w:rPr>
          <w:rFonts w:ascii="Times New Roman" w:hAnsi="Times New Roman"/>
          <w:sz w:val="24"/>
          <w:szCs w:val="24"/>
          <w:lang w:val="ru-RU"/>
        </w:rPr>
      </w:pPr>
      <w:r w:rsidRPr="000B6FDA">
        <w:rPr>
          <w:rFonts w:ascii="Times New Roman" w:hAnsi="Times New Roman"/>
          <w:sz w:val="24"/>
          <w:szCs w:val="24"/>
          <w:lang w:val="ru-RU"/>
        </w:rPr>
        <w:t xml:space="preserve">Поступающий на обучение по программе аспирантуры должен уметь читать, понимать и использовать в своей работе оригинальную научную литературу, опираясь на изученный языковой материал, фоновые страноведческие, профессиональные знания и навыки. Поступающий должен владеть всеми видами чтения (изучающее, ознакомительное, поисковое и просмотровое). </w:t>
      </w:r>
    </w:p>
    <w:p w:rsidR="000B6FDA" w:rsidRPr="000B6FDA" w:rsidRDefault="000B6FDA" w:rsidP="000B6FDA">
      <w:pPr>
        <w:spacing w:after="120"/>
        <w:rPr>
          <w:rFonts w:ascii="Times New Roman" w:hAnsi="Times New Roman"/>
          <w:sz w:val="24"/>
          <w:szCs w:val="24"/>
          <w:lang w:val="ru-RU"/>
        </w:rPr>
      </w:pPr>
      <w:r w:rsidRPr="000B6FDA">
        <w:rPr>
          <w:rFonts w:ascii="Times New Roman" w:hAnsi="Times New Roman"/>
          <w:sz w:val="24"/>
          <w:szCs w:val="24"/>
          <w:lang w:val="ru-RU"/>
        </w:rPr>
        <w:t xml:space="preserve">Совершенствование умений чтения на иностранном языке предполагает овладение перечисленными выше видами чтения с различной степенью полноты и точности понимания. Просмотровое чтение имеет целью ознакомление с тематикой текста и предполагает умение на основе извлеченной информации кратко охарактеризовать текст с точки зрения поставленной проблемы. Ознакомительное чтение характеризуется умением проследить развитие темы и общую линию аргументации автора, понять в целом не менее 70% основной информации. Изучающее чтение предполагает полное и точное понимание содержания текста. </w:t>
      </w:r>
    </w:p>
    <w:p w:rsidR="000B6FDA" w:rsidRPr="000B6FDA" w:rsidRDefault="000B6FDA" w:rsidP="000B6FDA">
      <w:pPr>
        <w:spacing w:after="120"/>
        <w:rPr>
          <w:rFonts w:ascii="Times New Roman" w:hAnsi="Times New Roman"/>
          <w:sz w:val="24"/>
          <w:szCs w:val="24"/>
          <w:lang w:val="ru-RU"/>
        </w:rPr>
      </w:pPr>
      <w:r w:rsidRPr="000B6FDA">
        <w:rPr>
          <w:rFonts w:ascii="Times New Roman" w:hAnsi="Times New Roman"/>
          <w:sz w:val="24"/>
          <w:szCs w:val="24"/>
          <w:lang w:val="ru-RU"/>
        </w:rPr>
        <w:t xml:space="preserve">Свободное чтение предусматривает формирование умений вычленять опорные смысловые блоки в читаемом, определять структурно-семантическое ядро, выделять основные мысли и факты, находить логические связи, исключать избыточную информацию, группировать и объединять выделенные положения по принципу общности. </w:t>
      </w:r>
    </w:p>
    <w:p w:rsidR="000B6FDA" w:rsidRPr="00B50D9F" w:rsidRDefault="000B6FDA" w:rsidP="000B6FDA">
      <w:pPr>
        <w:spacing w:after="120"/>
        <w:rPr>
          <w:rFonts w:ascii="Times New Roman" w:hAnsi="Times New Roman"/>
          <w:sz w:val="24"/>
          <w:szCs w:val="24"/>
          <w:lang w:val="ru-RU"/>
        </w:rPr>
      </w:pPr>
      <w:r w:rsidRPr="00B50D9F">
        <w:rPr>
          <w:rFonts w:ascii="Times New Roman" w:hAnsi="Times New Roman"/>
          <w:b/>
          <w:sz w:val="24"/>
          <w:szCs w:val="24"/>
          <w:lang w:val="ru-RU"/>
        </w:rPr>
        <w:t xml:space="preserve">Перевод </w:t>
      </w:r>
    </w:p>
    <w:p w:rsidR="000B6FDA" w:rsidRPr="000B6FDA" w:rsidRDefault="000B6FDA" w:rsidP="000B6FDA">
      <w:pPr>
        <w:spacing w:after="120"/>
        <w:rPr>
          <w:rFonts w:ascii="Times New Roman" w:hAnsi="Times New Roman"/>
          <w:sz w:val="24"/>
          <w:szCs w:val="24"/>
          <w:lang w:val="ru-RU"/>
        </w:rPr>
      </w:pPr>
      <w:r w:rsidRPr="000B6FDA">
        <w:rPr>
          <w:rFonts w:ascii="Times New Roman" w:hAnsi="Times New Roman"/>
          <w:sz w:val="24"/>
          <w:szCs w:val="24"/>
          <w:lang w:val="ru-RU"/>
        </w:rPr>
        <w:t xml:space="preserve">Устный и письменный перевод с иностранного языка на русский язык используется и как средство овладения иностранным языком, как прием развития умений и навыков, и как наиболее эффективный способ контроля полноты и точности понимания. Для формирования некоторых базовых умений перевода необходимо знать сведения об особенностях научного функционального стиля. Как письменный перевод, так и устное изложение прочитанного должны соответствовать нормам русского языка. </w:t>
      </w:r>
    </w:p>
    <w:p w:rsidR="000B6FDA" w:rsidRPr="000B6FDA" w:rsidRDefault="000B6FDA" w:rsidP="000B6FDA">
      <w:pPr>
        <w:autoSpaceDE w:val="0"/>
        <w:autoSpaceDN w:val="0"/>
        <w:adjustRightInd w:val="0"/>
        <w:spacing w:after="120"/>
        <w:rPr>
          <w:rFonts w:ascii="Times New Roman" w:hAnsi="Times New Roman"/>
          <w:color w:val="000000"/>
          <w:sz w:val="24"/>
          <w:szCs w:val="24"/>
          <w:lang w:val="ru-RU"/>
        </w:rPr>
      </w:pPr>
      <w:r w:rsidRPr="000B6FDA">
        <w:rPr>
          <w:rFonts w:ascii="Times New Roman" w:hAnsi="Times New Roman"/>
          <w:b/>
          <w:bCs/>
          <w:color w:val="000000"/>
          <w:sz w:val="24"/>
          <w:szCs w:val="24"/>
          <w:lang w:val="ru-RU"/>
        </w:rPr>
        <w:t>Общие требования к уровню подготовки по дисциплине  «Иностранный язык», предъявляемые к поступающим на обучение по программе аспирантуры</w:t>
      </w:r>
    </w:p>
    <w:p w:rsidR="000B6FDA" w:rsidRPr="000B6FDA" w:rsidRDefault="000B6FDA" w:rsidP="000B6FDA">
      <w:pPr>
        <w:autoSpaceDE w:val="0"/>
        <w:autoSpaceDN w:val="0"/>
        <w:adjustRightInd w:val="0"/>
        <w:spacing w:after="120"/>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Для успешной сдачи вступительного экзамена по иностранному языку поступающий на обучение по программе аспирантуры должен не только обладать определенным объемом знаний в области фонетики и грамматики и необходимым запасом слов, но и владеть умениями и навыками, позволяющими применять имеющиеся знания на практике, а именно: </w:t>
      </w:r>
    </w:p>
    <w:p w:rsidR="000B6FDA" w:rsidRPr="000B6FDA" w:rsidRDefault="000B6FDA" w:rsidP="000B6FDA">
      <w:pPr>
        <w:numPr>
          <w:ilvl w:val="0"/>
          <w:numId w:val="40"/>
        </w:numPr>
        <w:autoSpaceDE w:val="0"/>
        <w:autoSpaceDN w:val="0"/>
        <w:adjustRightInd w:val="0"/>
        <w:spacing w:after="120" w:line="240" w:lineRule="auto"/>
        <w:rPr>
          <w:rFonts w:ascii="Times New Roman" w:hAnsi="Times New Roman"/>
          <w:color w:val="000000"/>
          <w:sz w:val="24"/>
          <w:szCs w:val="24"/>
          <w:lang w:val="ru-RU"/>
        </w:rPr>
      </w:pPr>
      <w:r w:rsidRPr="000B6FDA">
        <w:rPr>
          <w:rFonts w:ascii="Times New Roman" w:hAnsi="Times New Roman"/>
          <w:color w:val="000000"/>
          <w:sz w:val="24"/>
          <w:szCs w:val="24"/>
          <w:lang w:val="ru-RU"/>
        </w:rPr>
        <w:lastRenderedPageBreak/>
        <w:t xml:space="preserve">активно владеть базовой грамматикой и знать основные грамматические конструкции, характерные для профессиональной речи; </w:t>
      </w:r>
    </w:p>
    <w:p w:rsidR="000B6FDA" w:rsidRPr="000B6FDA" w:rsidRDefault="000B6FDA" w:rsidP="000B6FDA">
      <w:pPr>
        <w:numPr>
          <w:ilvl w:val="0"/>
          <w:numId w:val="40"/>
        </w:numPr>
        <w:autoSpaceDE w:val="0"/>
        <w:autoSpaceDN w:val="0"/>
        <w:adjustRightInd w:val="0"/>
        <w:spacing w:after="120" w:line="240" w:lineRule="auto"/>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знать базовую лексику общего языка, наиболее употребительную общенаучную и академическую лексику, а также основную общепрофессиональную терминологию, понятия и термины в рамках направления подготовки и научной специальности; </w:t>
      </w:r>
    </w:p>
    <w:p w:rsidR="000B6FDA" w:rsidRPr="000B6FDA" w:rsidRDefault="000B6FDA" w:rsidP="000B6FDA">
      <w:pPr>
        <w:numPr>
          <w:ilvl w:val="0"/>
          <w:numId w:val="40"/>
        </w:numPr>
        <w:autoSpaceDE w:val="0"/>
        <w:autoSpaceDN w:val="0"/>
        <w:adjustRightInd w:val="0"/>
        <w:spacing w:after="120" w:line="240" w:lineRule="auto"/>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владеть нормативным произношением и естественным темпом речи; </w:t>
      </w:r>
    </w:p>
    <w:p w:rsidR="000B6FDA" w:rsidRPr="000B6FDA" w:rsidRDefault="000B6FDA" w:rsidP="000B6FDA">
      <w:pPr>
        <w:numPr>
          <w:ilvl w:val="0"/>
          <w:numId w:val="40"/>
        </w:numPr>
        <w:autoSpaceDE w:val="0"/>
        <w:autoSpaceDN w:val="0"/>
        <w:adjustRightInd w:val="0"/>
        <w:spacing w:after="120" w:line="240" w:lineRule="auto"/>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владеть элементарными навыками говорения на бытовые темы и по своей научной специальности и теме научного исследования, уметь задавать вопросы; </w:t>
      </w:r>
    </w:p>
    <w:p w:rsidR="000B6FDA" w:rsidRPr="000B6FDA" w:rsidRDefault="000B6FDA" w:rsidP="000B6FDA">
      <w:pPr>
        <w:numPr>
          <w:ilvl w:val="0"/>
          <w:numId w:val="40"/>
        </w:numPr>
        <w:autoSpaceDE w:val="0"/>
        <w:autoSpaceDN w:val="0"/>
        <w:adjustRightInd w:val="0"/>
        <w:spacing w:after="120" w:line="240" w:lineRule="auto"/>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владеть навыками понимания устной (монологической и диалогической) речи на бытовые и профессиональные темы, уметь отвечать на вопросы; </w:t>
      </w:r>
    </w:p>
    <w:p w:rsidR="000B6FDA" w:rsidRPr="000B6FDA" w:rsidRDefault="000B6FDA" w:rsidP="000B6FDA">
      <w:pPr>
        <w:numPr>
          <w:ilvl w:val="0"/>
          <w:numId w:val="41"/>
        </w:numPr>
        <w:autoSpaceDE w:val="0"/>
        <w:autoSpaceDN w:val="0"/>
        <w:adjustRightInd w:val="0"/>
        <w:spacing w:after="120" w:line="240" w:lineRule="auto"/>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читать и переводить научную литературу в рамках своего направления подготовки и своей научной специальности (со словарем и без словаря); </w:t>
      </w:r>
    </w:p>
    <w:p w:rsidR="000B6FDA" w:rsidRPr="000B6FDA" w:rsidRDefault="000B6FDA" w:rsidP="000B6FDA">
      <w:pPr>
        <w:numPr>
          <w:ilvl w:val="0"/>
          <w:numId w:val="41"/>
        </w:numPr>
        <w:autoSpaceDE w:val="0"/>
        <w:autoSpaceDN w:val="0"/>
        <w:adjustRightInd w:val="0"/>
        <w:spacing w:after="120" w:line="240" w:lineRule="auto"/>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иметь представление об основных приемах аннотирования, реферирования и перевода научной литературы; </w:t>
      </w:r>
    </w:p>
    <w:p w:rsidR="000B6FDA" w:rsidRPr="000B6FDA" w:rsidRDefault="000B6FDA" w:rsidP="000B6FDA">
      <w:pPr>
        <w:numPr>
          <w:ilvl w:val="0"/>
          <w:numId w:val="41"/>
        </w:numPr>
        <w:autoSpaceDE w:val="0"/>
        <w:autoSpaceDN w:val="0"/>
        <w:adjustRightInd w:val="0"/>
        <w:spacing w:after="120" w:line="240" w:lineRule="auto"/>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работать с печатными и электронными словарями и справочной литературой. </w:t>
      </w:r>
    </w:p>
    <w:p w:rsidR="000B6FDA" w:rsidRPr="00B50D9F" w:rsidRDefault="000B6FDA" w:rsidP="000B6FDA">
      <w:pPr>
        <w:autoSpaceDE w:val="0"/>
        <w:autoSpaceDN w:val="0"/>
        <w:adjustRightInd w:val="0"/>
        <w:spacing w:after="120"/>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 </w:t>
      </w:r>
      <w:r w:rsidRPr="00B50D9F">
        <w:rPr>
          <w:rFonts w:ascii="Times New Roman" w:hAnsi="Times New Roman"/>
          <w:b/>
          <w:bCs/>
          <w:color w:val="000000"/>
          <w:sz w:val="24"/>
          <w:szCs w:val="24"/>
          <w:lang w:val="ru-RU"/>
        </w:rPr>
        <w:t xml:space="preserve">Содержание вступительного экзамена </w:t>
      </w:r>
    </w:p>
    <w:p w:rsidR="000B6FDA" w:rsidRPr="000B6FDA" w:rsidRDefault="000B6FDA" w:rsidP="000B6FDA">
      <w:pPr>
        <w:autoSpaceDE w:val="0"/>
        <w:autoSpaceDN w:val="0"/>
        <w:adjustRightInd w:val="0"/>
        <w:spacing w:after="120"/>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1. Письменный перевод с иностранного языка на русский оригинального текста по специальности (со словарем). Объем 1500-1800 печ. Знаков. Время подготовки – 60 мин. </w:t>
      </w:r>
    </w:p>
    <w:p w:rsidR="000B6FDA" w:rsidRPr="000B6FDA" w:rsidRDefault="000B6FDA" w:rsidP="000B6FDA">
      <w:pPr>
        <w:autoSpaceDE w:val="0"/>
        <w:autoSpaceDN w:val="0"/>
        <w:adjustRightInd w:val="0"/>
        <w:spacing w:after="120"/>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2. Чтение и пересказ на иностранном языке оригинального текста общенаучного содержания. Объем 1000-1200 печ. Знаков. Время подготовки 10 мин. </w:t>
      </w:r>
    </w:p>
    <w:p w:rsidR="000B6FDA" w:rsidRPr="000B6FDA" w:rsidRDefault="000B6FDA" w:rsidP="000B6FDA">
      <w:pPr>
        <w:autoSpaceDE w:val="0"/>
        <w:autoSpaceDN w:val="0"/>
        <w:adjustRightInd w:val="0"/>
        <w:spacing w:after="120"/>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3. Беседа на иностранном языке по вопросам, связанным с будущей научно-исследовательской работой экзаменуемого. </w:t>
      </w:r>
    </w:p>
    <w:p w:rsidR="000B6FDA" w:rsidRPr="000B6FDA" w:rsidRDefault="000B6FDA" w:rsidP="000B6FDA">
      <w:pPr>
        <w:autoSpaceDE w:val="0"/>
        <w:autoSpaceDN w:val="0"/>
        <w:adjustRightInd w:val="0"/>
        <w:spacing w:after="120"/>
        <w:rPr>
          <w:rFonts w:ascii="Times New Roman" w:hAnsi="Times New Roman"/>
          <w:color w:val="000000"/>
          <w:sz w:val="24"/>
          <w:szCs w:val="24"/>
          <w:lang w:val="ru-RU"/>
        </w:rPr>
      </w:pPr>
      <w:r w:rsidRPr="000B6FDA">
        <w:rPr>
          <w:rFonts w:ascii="Times New Roman" w:hAnsi="Times New Roman"/>
          <w:b/>
          <w:bCs/>
          <w:color w:val="000000"/>
          <w:sz w:val="24"/>
          <w:szCs w:val="24"/>
          <w:lang w:val="ru-RU"/>
        </w:rPr>
        <w:t xml:space="preserve">Процедура экзамена </w:t>
      </w:r>
    </w:p>
    <w:p w:rsidR="000B6FDA" w:rsidRPr="00B50D9F" w:rsidRDefault="000B6FDA" w:rsidP="000B6FDA">
      <w:pPr>
        <w:spacing w:after="120"/>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По каждому пункту экзамена выставляется промежуточная оценка, которая утверждается членами комиссии. </w:t>
      </w:r>
      <w:r w:rsidRPr="00B50D9F">
        <w:rPr>
          <w:rFonts w:ascii="Times New Roman" w:hAnsi="Times New Roman"/>
          <w:color w:val="000000"/>
          <w:sz w:val="24"/>
          <w:szCs w:val="24"/>
          <w:lang w:val="ru-RU"/>
        </w:rPr>
        <w:t xml:space="preserve">В протоколе выставляется общая средняя оценка по предмету. </w:t>
      </w:r>
    </w:p>
    <w:p w:rsidR="000B6FDA" w:rsidRPr="000B6FDA" w:rsidRDefault="000B6FDA" w:rsidP="000B6FDA">
      <w:pPr>
        <w:autoSpaceDE w:val="0"/>
        <w:autoSpaceDN w:val="0"/>
        <w:adjustRightInd w:val="0"/>
        <w:spacing w:after="120"/>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По первому пункту экзамена оценивается точность перевода, умение найти в русском языке эквивалент, соответствующий специфической конструкции на иностранном языке, знание специальной терминологии, стилистически правильное оформление перевода на русском языке. </w:t>
      </w:r>
    </w:p>
    <w:p w:rsidR="000B6FDA" w:rsidRPr="000B6FDA" w:rsidRDefault="000B6FDA" w:rsidP="000B6FDA">
      <w:pPr>
        <w:autoSpaceDE w:val="0"/>
        <w:autoSpaceDN w:val="0"/>
        <w:adjustRightInd w:val="0"/>
        <w:spacing w:after="120"/>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При оценке второго задания оценивается умение быстро улавливать основную идею прочитанного текста, пропускать ненужные подробности и детали, делать общие выводы. </w:t>
      </w:r>
    </w:p>
    <w:p w:rsidR="000B6FDA" w:rsidRPr="000B6FDA" w:rsidRDefault="000B6FDA" w:rsidP="000B6FDA">
      <w:pPr>
        <w:spacing w:after="120"/>
        <w:rPr>
          <w:rFonts w:ascii="Times New Roman" w:hAnsi="Times New Roman"/>
          <w:color w:val="000000"/>
          <w:sz w:val="24"/>
          <w:szCs w:val="24"/>
          <w:lang w:val="ru-RU"/>
        </w:rPr>
      </w:pPr>
      <w:r w:rsidRPr="000B6FDA">
        <w:rPr>
          <w:rFonts w:ascii="Times New Roman" w:hAnsi="Times New Roman"/>
          <w:color w:val="000000"/>
          <w:sz w:val="24"/>
          <w:szCs w:val="24"/>
          <w:lang w:val="ru-RU"/>
        </w:rPr>
        <w:t xml:space="preserve">Во время беседы на одну из предложенных тем объектом контроля является умение говорящего ясно излагать мысли, строить речь грамматически правильно, подбирать </w:t>
      </w:r>
      <w:r w:rsidRPr="000B6FDA">
        <w:rPr>
          <w:rFonts w:ascii="Times New Roman" w:hAnsi="Times New Roman"/>
          <w:color w:val="000000"/>
          <w:sz w:val="24"/>
          <w:szCs w:val="24"/>
          <w:lang w:val="ru-RU"/>
        </w:rPr>
        <w:lastRenderedPageBreak/>
        <w:t xml:space="preserve">лексические единицы, наиболее полно раскрывающие тему, понимать вопросы экзаменаторов и правильно отвечать на них. </w:t>
      </w:r>
    </w:p>
    <w:p w:rsidR="000B6FDA" w:rsidRPr="000B6FDA" w:rsidRDefault="000B6FDA" w:rsidP="000B6FDA">
      <w:pPr>
        <w:autoSpaceDE w:val="0"/>
        <w:autoSpaceDN w:val="0"/>
        <w:adjustRightInd w:val="0"/>
        <w:spacing w:after="120"/>
        <w:rPr>
          <w:rFonts w:ascii="Times New Roman" w:hAnsi="Times New Roman"/>
          <w:b/>
          <w:bCs/>
          <w:color w:val="000000"/>
          <w:sz w:val="24"/>
          <w:szCs w:val="24"/>
        </w:rPr>
      </w:pPr>
      <w:r w:rsidRPr="000B6FDA">
        <w:rPr>
          <w:rFonts w:ascii="Times New Roman" w:hAnsi="Times New Roman"/>
          <w:b/>
          <w:bCs/>
          <w:color w:val="000000"/>
          <w:sz w:val="24"/>
          <w:szCs w:val="24"/>
        </w:rPr>
        <w:t xml:space="preserve">Критерии оценки на вступительном экзамене </w:t>
      </w:r>
    </w:p>
    <w:tbl>
      <w:tblPr>
        <w:tblStyle w:val="a6"/>
        <w:tblW w:w="0" w:type="auto"/>
        <w:tblLook w:val="04A0"/>
      </w:tblPr>
      <w:tblGrid>
        <w:gridCol w:w="2948"/>
        <w:gridCol w:w="3001"/>
        <w:gridCol w:w="3049"/>
      </w:tblGrid>
      <w:tr w:rsidR="000B6FDA" w:rsidRPr="00EB0289" w:rsidTr="00EE0083">
        <w:tc>
          <w:tcPr>
            <w:tcW w:w="9571" w:type="dxa"/>
            <w:gridSpan w:val="3"/>
          </w:tcPr>
          <w:p w:rsidR="000B6FDA" w:rsidRPr="00EB0289" w:rsidRDefault="000B6FDA" w:rsidP="00EE0083">
            <w:pPr>
              <w:autoSpaceDE w:val="0"/>
              <w:autoSpaceDN w:val="0"/>
              <w:adjustRightInd w:val="0"/>
              <w:spacing w:after="120"/>
              <w:rPr>
                <w:color w:val="000000"/>
                <w:sz w:val="20"/>
                <w:szCs w:val="20"/>
              </w:rPr>
            </w:pPr>
            <w:r w:rsidRPr="00EB0289">
              <w:rPr>
                <w:color w:val="000000"/>
                <w:sz w:val="20"/>
                <w:szCs w:val="20"/>
              </w:rPr>
              <w:t>1. Изучающее чтение</w:t>
            </w:r>
          </w:p>
        </w:tc>
      </w:tr>
      <w:tr w:rsidR="000B6FDA" w:rsidRPr="00EB0289" w:rsidTr="00EE0083">
        <w:tc>
          <w:tcPr>
            <w:tcW w:w="3190" w:type="dxa"/>
            <w:vMerge w:val="restart"/>
            <w:vAlign w:val="center"/>
          </w:tcPr>
          <w:p w:rsidR="000B6FDA" w:rsidRPr="00EB0289" w:rsidRDefault="000B6FDA" w:rsidP="00EE0083">
            <w:pPr>
              <w:autoSpaceDE w:val="0"/>
              <w:autoSpaceDN w:val="0"/>
              <w:adjustRightInd w:val="0"/>
              <w:spacing w:after="120"/>
              <w:jc w:val="left"/>
              <w:rPr>
                <w:color w:val="000000"/>
                <w:sz w:val="20"/>
                <w:szCs w:val="20"/>
              </w:rPr>
            </w:pPr>
            <w:r w:rsidRPr="00EB0289">
              <w:rPr>
                <w:iCs/>
                <w:color w:val="000000"/>
                <w:sz w:val="20"/>
                <w:szCs w:val="20"/>
              </w:rPr>
              <w:t>Форма контроля</w:t>
            </w:r>
            <w:r w:rsidRPr="00EB0289">
              <w:rPr>
                <w:color w:val="000000"/>
                <w:sz w:val="20"/>
                <w:szCs w:val="20"/>
              </w:rPr>
              <w:t xml:space="preserve"> - письменный перевод</w:t>
            </w:r>
          </w:p>
        </w:tc>
        <w:tc>
          <w:tcPr>
            <w:tcW w:w="3190" w:type="dxa"/>
          </w:tcPr>
          <w:p w:rsidR="000B6FDA" w:rsidRPr="00EB0289" w:rsidRDefault="000B6FDA" w:rsidP="00EE0083">
            <w:pPr>
              <w:autoSpaceDE w:val="0"/>
              <w:autoSpaceDN w:val="0"/>
              <w:adjustRightInd w:val="0"/>
              <w:spacing w:after="120"/>
              <w:rPr>
                <w:color w:val="000000"/>
                <w:sz w:val="20"/>
                <w:szCs w:val="20"/>
                <w:lang w:val="ru-RU"/>
              </w:rPr>
            </w:pPr>
            <w:r w:rsidRPr="00EB0289">
              <w:rPr>
                <w:color w:val="000000"/>
                <w:sz w:val="20"/>
                <w:szCs w:val="20"/>
                <w:lang w:val="ru-RU"/>
              </w:rPr>
              <w:t>Полный и точный перевод (100%) текста, правильный перевод терминологии, соблюдение научного стиля, одна-две незначительные ошибки.</w:t>
            </w:r>
          </w:p>
        </w:tc>
        <w:tc>
          <w:tcPr>
            <w:tcW w:w="3191" w:type="dxa"/>
            <w:vAlign w:val="center"/>
          </w:tcPr>
          <w:p w:rsidR="000B6FDA" w:rsidRPr="00EB0289" w:rsidRDefault="000B6FDA" w:rsidP="00EE0083">
            <w:pPr>
              <w:autoSpaceDE w:val="0"/>
              <w:autoSpaceDN w:val="0"/>
              <w:adjustRightInd w:val="0"/>
              <w:spacing w:after="120"/>
              <w:jc w:val="center"/>
              <w:rPr>
                <w:color w:val="000000"/>
                <w:sz w:val="20"/>
                <w:szCs w:val="20"/>
              </w:rPr>
            </w:pPr>
            <w:r w:rsidRPr="00EB0289">
              <w:rPr>
                <w:color w:val="000000"/>
                <w:sz w:val="20"/>
                <w:szCs w:val="20"/>
              </w:rPr>
              <w:t>отлично</w:t>
            </w:r>
          </w:p>
        </w:tc>
      </w:tr>
      <w:tr w:rsidR="000B6FDA" w:rsidRPr="00EB0289" w:rsidTr="00EE0083">
        <w:tc>
          <w:tcPr>
            <w:tcW w:w="3190" w:type="dxa"/>
            <w:vMerge/>
          </w:tcPr>
          <w:p w:rsidR="000B6FDA" w:rsidRPr="00EB0289" w:rsidRDefault="000B6FDA" w:rsidP="00EE0083">
            <w:pPr>
              <w:autoSpaceDE w:val="0"/>
              <w:autoSpaceDN w:val="0"/>
              <w:adjustRightInd w:val="0"/>
              <w:spacing w:after="120"/>
              <w:rPr>
                <w:color w:val="000000"/>
                <w:sz w:val="20"/>
                <w:szCs w:val="20"/>
              </w:rPr>
            </w:pPr>
          </w:p>
        </w:tc>
        <w:tc>
          <w:tcPr>
            <w:tcW w:w="3190" w:type="dxa"/>
          </w:tcPr>
          <w:p w:rsidR="000B6FDA" w:rsidRPr="00EB0289" w:rsidRDefault="000B6FDA" w:rsidP="00EE0083">
            <w:pPr>
              <w:autoSpaceDE w:val="0"/>
              <w:autoSpaceDN w:val="0"/>
              <w:adjustRightInd w:val="0"/>
              <w:spacing w:after="120"/>
              <w:rPr>
                <w:color w:val="000000"/>
                <w:sz w:val="20"/>
                <w:szCs w:val="20"/>
                <w:lang w:val="ru-RU"/>
              </w:rPr>
            </w:pPr>
            <w:r w:rsidRPr="00EB0289">
              <w:rPr>
                <w:color w:val="000000"/>
                <w:sz w:val="20"/>
                <w:szCs w:val="20"/>
                <w:lang w:val="ru-RU"/>
              </w:rPr>
              <w:t>Полный перевод (100-80%) текста с неточностями (3-5) лексического и грамматического характера, не искажающими основного смысла.</w:t>
            </w:r>
          </w:p>
        </w:tc>
        <w:tc>
          <w:tcPr>
            <w:tcW w:w="3191" w:type="dxa"/>
            <w:vAlign w:val="center"/>
          </w:tcPr>
          <w:p w:rsidR="000B6FDA" w:rsidRPr="00EB0289" w:rsidRDefault="000B6FDA" w:rsidP="00EE0083">
            <w:pPr>
              <w:autoSpaceDE w:val="0"/>
              <w:autoSpaceDN w:val="0"/>
              <w:adjustRightInd w:val="0"/>
              <w:spacing w:after="120"/>
              <w:jc w:val="center"/>
              <w:rPr>
                <w:color w:val="000000"/>
                <w:sz w:val="20"/>
                <w:szCs w:val="20"/>
              </w:rPr>
            </w:pPr>
            <w:r w:rsidRPr="00EB0289">
              <w:rPr>
                <w:color w:val="000000"/>
                <w:sz w:val="20"/>
                <w:szCs w:val="20"/>
              </w:rPr>
              <w:t>хорошо</w:t>
            </w:r>
          </w:p>
        </w:tc>
      </w:tr>
      <w:tr w:rsidR="000B6FDA" w:rsidRPr="00EB0289" w:rsidTr="00EE0083">
        <w:tc>
          <w:tcPr>
            <w:tcW w:w="3190" w:type="dxa"/>
            <w:vMerge/>
          </w:tcPr>
          <w:p w:rsidR="000B6FDA" w:rsidRPr="00EB0289" w:rsidRDefault="000B6FDA" w:rsidP="00EE0083">
            <w:pPr>
              <w:autoSpaceDE w:val="0"/>
              <w:autoSpaceDN w:val="0"/>
              <w:adjustRightInd w:val="0"/>
              <w:spacing w:after="120"/>
              <w:rPr>
                <w:color w:val="000000"/>
                <w:sz w:val="20"/>
                <w:szCs w:val="20"/>
              </w:rPr>
            </w:pPr>
          </w:p>
        </w:tc>
        <w:tc>
          <w:tcPr>
            <w:tcW w:w="3190" w:type="dxa"/>
          </w:tcPr>
          <w:p w:rsidR="000B6FDA" w:rsidRPr="00EB0289" w:rsidRDefault="000B6FDA" w:rsidP="00EE0083">
            <w:pPr>
              <w:autoSpaceDE w:val="0"/>
              <w:autoSpaceDN w:val="0"/>
              <w:adjustRightInd w:val="0"/>
              <w:spacing w:after="120"/>
              <w:rPr>
                <w:color w:val="000000"/>
                <w:sz w:val="20"/>
                <w:szCs w:val="20"/>
                <w:lang w:val="ru-RU"/>
              </w:rPr>
            </w:pPr>
            <w:r w:rsidRPr="00EB0289">
              <w:rPr>
                <w:color w:val="000000"/>
                <w:sz w:val="20"/>
                <w:szCs w:val="20"/>
                <w:lang w:val="ru-RU"/>
              </w:rPr>
              <w:t>Полный перевод текста с ошибками (5-7), искажающими смысл текста; неполный перевод (60%).</w:t>
            </w:r>
          </w:p>
        </w:tc>
        <w:tc>
          <w:tcPr>
            <w:tcW w:w="3191" w:type="dxa"/>
            <w:vAlign w:val="center"/>
          </w:tcPr>
          <w:p w:rsidR="000B6FDA" w:rsidRPr="00EB0289" w:rsidRDefault="000B6FDA" w:rsidP="00EE0083">
            <w:pPr>
              <w:autoSpaceDE w:val="0"/>
              <w:autoSpaceDN w:val="0"/>
              <w:adjustRightInd w:val="0"/>
              <w:spacing w:after="120"/>
              <w:jc w:val="center"/>
              <w:rPr>
                <w:color w:val="000000"/>
                <w:sz w:val="20"/>
                <w:szCs w:val="20"/>
              </w:rPr>
            </w:pPr>
            <w:r w:rsidRPr="00EB0289">
              <w:rPr>
                <w:color w:val="000000"/>
                <w:sz w:val="20"/>
                <w:szCs w:val="20"/>
              </w:rPr>
              <w:t>удовлетворительно</w:t>
            </w:r>
          </w:p>
        </w:tc>
      </w:tr>
      <w:tr w:rsidR="000B6FDA" w:rsidRPr="00EB0289" w:rsidTr="00EE0083">
        <w:tc>
          <w:tcPr>
            <w:tcW w:w="3190" w:type="dxa"/>
            <w:vMerge/>
          </w:tcPr>
          <w:p w:rsidR="000B6FDA" w:rsidRPr="00EB0289" w:rsidRDefault="000B6FDA" w:rsidP="00EE0083">
            <w:pPr>
              <w:autoSpaceDE w:val="0"/>
              <w:autoSpaceDN w:val="0"/>
              <w:adjustRightInd w:val="0"/>
              <w:spacing w:after="120"/>
              <w:rPr>
                <w:color w:val="000000"/>
                <w:sz w:val="20"/>
                <w:szCs w:val="20"/>
              </w:rPr>
            </w:pPr>
          </w:p>
        </w:tc>
        <w:tc>
          <w:tcPr>
            <w:tcW w:w="3190" w:type="dxa"/>
          </w:tcPr>
          <w:p w:rsidR="000B6FDA" w:rsidRPr="00EB0289" w:rsidRDefault="000B6FDA" w:rsidP="00EE0083">
            <w:pPr>
              <w:autoSpaceDE w:val="0"/>
              <w:autoSpaceDN w:val="0"/>
              <w:adjustRightInd w:val="0"/>
              <w:spacing w:after="120"/>
              <w:rPr>
                <w:color w:val="000000"/>
                <w:sz w:val="20"/>
                <w:szCs w:val="20"/>
                <w:lang w:val="ru-RU"/>
              </w:rPr>
            </w:pPr>
            <w:r w:rsidRPr="00EB0289">
              <w:rPr>
                <w:color w:val="000000"/>
                <w:sz w:val="20"/>
                <w:szCs w:val="20"/>
                <w:lang w:val="ru-RU"/>
              </w:rPr>
              <w:t>Полный перевод текста с грубыми лексическими и грамматическими ошибками (7-10), искажающими смысл текста; неполный перевод (менее 50%) текста.</w:t>
            </w:r>
          </w:p>
        </w:tc>
        <w:tc>
          <w:tcPr>
            <w:tcW w:w="3191" w:type="dxa"/>
            <w:vAlign w:val="center"/>
          </w:tcPr>
          <w:p w:rsidR="000B6FDA" w:rsidRPr="00EB0289" w:rsidRDefault="000B6FDA" w:rsidP="00EE0083">
            <w:pPr>
              <w:autoSpaceDE w:val="0"/>
              <w:autoSpaceDN w:val="0"/>
              <w:adjustRightInd w:val="0"/>
              <w:spacing w:after="120"/>
              <w:jc w:val="center"/>
              <w:rPr>
                <w:color w:val="000000"/>
                <w:sz w:val="20"/>
                <w:szCs w:val="20"/>
              </w:rPr>
            </w:pPr>
            <w:r w:rsidRPr="00EB0289">
              <w:rPr>
                <w:color w:val="000000"/>
                <w:sz w:val="20"/>
                <w:szCs w:val="20"/>
              </w:rPr>
              <w:t>неудовлетворительно</w:t>
            </w:r>
          </w:p>
        </w:tc>
      </w:tr>
      <w:tr w:rsidR="000B6FDA" w:rsidRPr="00EB0289" w:rsidTr="00EE0083">
        <w:tc>
          <w:tcPr>
            <w:tcW w:w="9571" w:type="dxa"/>
            <w:gridSpan w:val="3"/>
          </w:tcPr>
          <w:p w:rsidR="000B6FDA" w:rsidRPr="00EB0289" w:rsidRDefault="000B6FDA" w:rsidP="00EE0083">
            <w:pPr>
              <w:autoSpaceDE w:val="0"/>
              <w:autoSpaceDN w:val="0"/>
              <w:adjustRightInd w:val="0"/>
              <w:spacing w:after="120"/>
              <w:rPr>
                <w:color w:val="000000"/>
                <w:sz w:val="20"/>
                <w:szCs w:val="20"/>
              </w:rPr>
            </w:pPr>
            <w:r w:rsidRPr="00EB0289">
              <w:rPr>
                <w:color w:val="000000"/>
                <w:sz w:val="20"/>
                <w:szCs w:val="20"/>
              </w:rPr>
              <w:t>2. Ознакомительное чтение</w:t>
            </w:r>
          </w:p>
        </w:tc>
      </w:tr>
      <w:tr w:rsidR="000B6FDA" w:rsidRPr="00EB0289" w:rsidTr="00EE0083">
        <w:tc>
          <w:tcPr>
            <w:tcW w:w="3190" w:type="dxa"/>
            <w:vAlign w:val="center"/>
          </w:tcPr>
          <w:p w:rsidR="000B6FDA" w:rsidRPr="00EB0289" w:rsidRDefault="000B6FDA" w:rsidP="00EE0083">
            <w:pPr>
              <w:autoSpaceDE w:val="0"/>
              <w:autoSpaceDN w:val="0"/>
              <w:adjustRightInd w:val="0"/>
              <w:spacing w:after="120"/>
              <w:jc w:val="left"/>
              <w:rPr>
                <w:color w:val="000000"/>
                <w:sz w:val="20"/>
                <w:szCs w:val="20"/>
                <w:lang w:val="ru-RU"/>
              </w:rPr>
            </w:pPr>
            <w:r w:rsidRPr="00EB0289">
              <w:rPr>
                <w:iCs/>
                <w:color w:val="000000"/>
                <w:sz w:val="20"/>
                <w:szCs w:val="20"/>
                <w:lang w:val="ru-RU"/>
              </w:rPr>
              <w:t>Форма контроля</w:t>
            </w:r>
            <w:r w:rsidRPr="00EB0289">
              <w:rPr>
                <w:color w:val="000000"/>
                <w:sz w:val="20"/>
                <w:szCs w:val="20"/>
                <w:lang w:val="ru-RU"/>
              </w:rPr>
              <w:t xml:space="preserve"> - изложение основного содержания на иностранном языке</w:t>
            </w:r>
          </w:p>
        </w:tc>
        <w:tc>
          <w:tcPr>
            <w:tcW w:w="3190" w:type="dxa"/>
          </w:tcPr>
          <w:p w:rsidR="000B6FDA" w:rsidRPr="00EB0289" w:rsidRDefault="000B6FDA" w:rsidP="00EE0083">
            <w:pPr>
              <w:autoSpaceDE w:val="0"/>
              <w:autoSpaceDN w:val="0"/>
              <w:adjustRightInd w:val="0"/>
              <w:spacing w:after="120"/>
              <w:rPr>
                <w:color w:val="000000"/>
                <w:sz w:val="20"/>
                <w:szCs w:val="20"/>
                <w:lang w:val="ru-RU"/>
              </w:rPr>
            </w:pPr>
            <w:r w:rsidRPr="00EB0289">
              <w:rPr>
                <w:color w:val="000000"/>
                <w:sz w:val="20"/>
                <w:szCs w:val="20"/>
                <w:lang w:val="ru-RU"/>
              </w:rPr>
              <w:t>Полное понимание содержания текста, развернутость сообщения, передача содержания своими словами без грамматических и лексических ошибок или с допущением одной-двух незначительных ошибок.</w:t>
            </w:r>
          </w:p>
        </w:tc>
        <w:tc>
          <w:tcPr>
            <w:tcW w:w="3191" w:type="dxa"/>
            <w:vAlign w:val="center"/>
          </w:tcPr>
          <w:p w:rsidR="000B6FDA" w:rsidRPr="00EB0289" w:rsidRDefault="000B6FDA" w:rsidP="00EE0083">
            <w:pPr>
              <w:autoSpaceDE w:val="0"/>
              <w:autoSpaceDN w:val="0"/>
              <w:adjustRightInd w:val="0"/>
              <w:spacing w:after="120"/>
              <w:jc w:val="center"/>
              <w:rPr>
                <w:color w:val="000000"/>
                <w:sz w:val="20"/>
                <w:szCs w:val="20"/>
              </w:rPr>
            </w:pPr>
            <w:r w:rsidRPr="00EB0289">
              <w:rPr>
                <w:color w:val="000000"/>
                <w:sz w:val="20"/>
                <w:szCs w:val="20"/>
              </w:rPr>
              <w:t>отлично</w:t>
            </w:r>
          </w:p>
        </w:tc>
      </w:tr>
      <w:tr w:rsidR="000B6FDA" w:rsidRPr="00EB0289" w:rsidTr="00EE0083">
        <w:tc>
          <w:tcPr>
            <w:tcW w:w="3190" w:type="dxa"/>
          </w:tcPr>
          <w:p w:rsidR="000B6FDA" w:rsidRPr="00EB0289" w:rsidRDefault="000B6FDA" w:rsidP="00EE0083">
            <w:pPr>
              <w:autoSpaceDE w:val="0"/>
              <w:autoSpaceDN w:val="0"/>
              <w:adjustRightInd w:val="0"/>
              <w:spacing w:after="120"/>
              <w:rPr>
                <w:color w:val="000000"/>
                <w:sz w:val="20"/>
                <w:szCs w:val="20"/>
              </w:rPr>
            </w:pPr>
          </w:p>
        </w:tc>
        <w:tc>
          <w:tcPr>
            <w:tcW w:w="3190" w:type="dxa"/>
          </w:tcPr>
          <w:p w:rsidR="000B6FDA" w:rsidRPr="00EB0289" w:rsidRDefault="000B6FDA" w:rsidP="00EE0083">
            <w:pPr>
              <w:autoSpaceDE w:val="0"/>
              <w:autoSpaceDN w:val="0"/>
              <w:adjustRightInd w:val="0"/>
              <w:spacing w:after="120"/>
              <w:rPr>
                <w:color w:val="000000"/>
                <w:sz w:val="20"/>
                <w:szCs w:val="20"/>
                <w:lang w:val="ru-RU"/>
              </w:rPr>
            </w:pPr>
            <w:r w:rsidRPr="00EB0289">
              <w:rPr>
                <w:color w:val="000000"/>
                <w:sz w:val="20"/>
                <w:szCs w:val="20"/>
                <w:lang w:val="ru-RU"/>
              </w:rPr>
              <w:t>Полное понимание основного содержания текста, но при изложении допущены 3-5 ошибок.</w:t>
            </w:r>
          </w:p>
        </w:tc>
        <w:tc>
          <w:tcPr>
            <w:tcW w:w="3191" w:type="dxa"/>
            <w:vAlign w:val="center"/>
          </w:tcPr>
          <w:p w:rsidR="000B6FDA" w:rsidRPr="00EB0289" w:rsidRDefault="000B6FDA" w:rsidP="00EE0083">
            <w:pPr>
              <w:autoSpaceDE w:val="0"/>
              <w:autoSpaceDN w:val="0"/>
              <w:adjustRightInd w:val="0"/>
              <w:spacing w:after="120"/>
              <w:jc w:val="center"/>
              <w:rPr>
                <w:color w:val="000000"/>
                <w:sz w:val="20"/>
                <w:szCs w:val="20"/>
              </w:rPr>
            </w:pPr>
            <w:r w:rsidRPr="00EB0289">
              <w:rPr>
                <w:color w:val="000000"/>
                <w:sz w:val="20"/>
                <w:szCs w:val="20"/>
              </w:rPr>
              <w:t>хорошо</w:t>
            </w:r>
          </w:p>
        </w:tc>
      </w:tr>
      <w:tr w:rsidR="000B6FDA" w:rsidRPr="00EB0289" w:rsidTr="00EE0083">
        <w:tc>
          <w:tcPr>
            <w:tcW w:w="3190" w:type="dxa"/>
          </w:tcPr>
          <w:p w:rsidR="000B6FDA" w:rsidRPr="00EB0289" w:rsidRDefault="000B6FDA" w:rsidP="00EE0083">
            <w:pPr>
              <w:autoSpaceDE w:val="0"/>
              <w:autoSpaceDN w:val="0"/>
              <w:adjustRightInd w:val="0"/>
              <w:spacing w:after="120"/>
              <w:rPr>
                <w:color w:val="000000"/>
                <w:sz w:val="20"/>
                <w:szCs w:val="20"/>
              </w:rPr>
            </w:pPr>
          </w:p>
        </w:tc>
        <w:tc>
          <w:tcPr>
            <w:tcW w:w="3190" w:type="dxa"/>
          </w:tcPr>
          <w:p w:rsidR="000B6FDA" w:rsidRPr="00EB0289" w:rsidRDefault="000B6FDA" w:rsidP="00EE0083">
            <w:pPr>
              <w:autoSpaceDE w:val="0"/>
              <w:autoSpaceDN w:val="0"/>
              <w:adjustRightInd w:val="0"/>
              <w:spacing w:after="120"/>
              <w:rPr>
                <w:color w:val="000000"/>
                <w:sz w:val="20"/>
                <w:szCs w:val="20"/>
                <w:lang w:val="ru-RU"/>
              </w:rPr>
            </w:pPr>
            <w:r w:rsidRPr="00EB0289">
              <w:rPr>
                <w:color w:val="000000"/>
                <w:sz w:val="20"/>
                <w:szCs w:val="20"/>
                <w:lang w:val="ru-RU"/>
              </w:rPr>
              <w:t>Неполное понимание содержания текста, неточности и ошибки (5-7) при изложении.</w:t>
            </w:r>
          </w:p>
        </w:tc>
        <w:tc>
          <w:tcPr>
            <w:tcW w:w="3191" w:type="dxa"/>
            <w:vAlign w:val="center"/>
          </w:tcPr>
          <w:p w:rsidR="000B6FDA" w:rsidRPr="00EB0289" w:rsidRDefault="000B6FDA" w:rsidP="00EE0083">
            <w:pPr>
              <w:autoSpaceDE w:val="0"/>
              <w:autoSpaceDN w:val="0"/>
              <w:adjustRightInd w:val="0"/>
              <w:spacing w:after="120"/>
              <w:jc w:val="center"/>
              <w:rPr>
                <w:color w:val="000000"/>
                <w:sz w:val="20"/>
                <w:szCs w:val="20"/>
              </w:rPr>
            </w:pPr>
            <w:r w:rsidRPr="00EB0289">
              <w:rPr>
                <w:color w:val="000000"/>
                <w:sz w:val="20"/>
                <w:szCs w:val="20"/>
              </w:rPr>
              <w:t>удовлетворительно</w:t>
            </w:r>
          </w:p>
        </w:tc>
      </w:tr>
      <w:tr w:rsidR="000B6FDA" w:rsidRPr="00EB0289" w:rsidTr="00EE0083">
        <w:tc>
          <w:tcPr>
            <w:tcW w:w="3190" w:type="dxa"/>
          </w:tcPr>
          <w:p w:rsidR="000B6FDA" w:rsidRPr="00EB0289" w:rsidRDefault="000B6FDA" w:rsidP="00EE0083">
            <w:pPr>
              <w:autoSpaceDE w:val="0"/>
              <w:autoSpaceDN w:val="0"/>
              <w:adjustRightInd w:val="0"/>
              <w:spacing w:after="120"/>
              <w:rPr>
                <w:color w:val="000000"/>
                <w:sz w:val="20"/>
                <w:szCs w:val="20"/>
              </w:rPr>
            </w:pPr>
          </w:p>
        </w:tc>
        <w:tc>
          <w:tcPr>
            <w:tcW w:w="3190" w:type="dxa"/>
          </w:tcPr>
          <w:p w:rsidR="000B6FDA" w:rsidRPr="00EB0289" w:rsidRDefault="000B6FDA" w:rsidP="00EE0083">
            <w:pPr>
              <w:autoSpaceDE w:val="0"/>
              <w:autoSpaceDN w:val="0"/>
              <w:adjustRightInd w:val="0"/>
              <w:spacing w:after="120"/>
              <w:rPr>
                <w:color w:val="000000"/>
                <w:sz w:val="20"/>
                <w:szCs w:val="20"/>
                <w:lang w:val="ru-RU"/>
              </w:rPr>
            </w:pPr>
            <w:r w:rsidRPr="00EB0289">
              <w:rPr>
                <w:color w:val="000000"/>
                <w:sz w:val="20"/>
                <w:szCs w:val="20"/>
                <w:lang w:val="ru-RU"/>
              </w:rPr>
              <w:t xml:space="preserve">Непонимание содержания текста, искажение содержания текста при изложении, грамматические и лексические </w:t>
            </w:r>
            <w:r w:rsidRPr="00EB0289">
              <w:rPr>
                <w:color w:val="000000"/>
                <w:sz w:val="20"/>
                <w:szCs w:val="20"/>
                <w:lang w:val="ru-RU"/>
              </w:rPr>
              <w:lastRenderedPageBreak/>
              <w:t>ошибки (более 10) при изложении</w:t>
            </w:r>
          </w:p>
        </w:tc>
        <w:tc>
          <w:tcPr>
            <w:tcW w:w="3191" w:type="dxa"/>
            <w:vAlign w:val="center"/>
          </w:tcPr>
          <w:p w:rsidR="000B6FDA" w:rsidRPr="00EB0289" w:rsidRDefault="000B6FDA" w:rsidP="00EE0083">
            <w:pPr>
              <w:autoSpaceDE w:val="0"/>
              <w:autoSpaceDN w:val="0"/>
              <w:adjustRightInd w:val="0"/>
              <w:spacing w:after="120"/>
              <w:jc w:val="center"/>
              <w:rPr>
                <w:color w:val="000000"/>
                <w:sz w:val="20"/>
                <w:szCs w:val="20"/>
              </w:rPr>
            </w:pPr>
            <w:r w:rsidRPr="00EB0289">
              <w:rPr>
                <w:color w:val="000000"/>
                <w:sz w:val="20"/>
                <w:szCs w:val="20"/>
              </w:rPr>
              <w:lastRenderedPageBreak/>
              <w:t>неудовлетворительно</w:t>
            </w:r>
          </w:p>
        </w:tc>
      </w:tr>
      <w:tr w:rsidR="000B6FDA" w:rsidRPr="00B50D9F" w:rsidTr="00EE0083">
        <w:tc>
          <w:tcPr>
            <w:tcW w:w="9571" w:type="dxa"/>
            <w:gridSpan w:val="3"/>
          </w:tcPr>
          <w:p w:rsidR="000B6FDA" w:rsidRPr="00EB0289" w:rsidRDefault="000B6FDA" w:rsidP="00EE0083">
            <w:pPr>
              <w:autoSpaceDE w:val="0"/>
              <w:autoSpaceDN w:val="0"/>
              <w:adjustRightInd w:val="0"/>
              <w:spacing w:after="120"/>
              <w:rPr>
                <w:color w:val="000000"/>
                <w:sz w:val="20"/>
                <w:szCs w:val="20"/>
                <w:lang w:val="ru-RU"/>
              </w:rPr>
            </w:pPr>
            <w:r w:rsidRPr="00EB0289">
              <w:rPr>
                <w:color w:val="000000"/>
                <w:sz w:val="20"/>
                <w:szCs w:val="20"/>
                <w:lang w:val="ru-RU"/>
              </w:rPr>
              <w:lastRenderedPageBreak/>
              <w:t xml:space="preserve">3. Монологическое высказывание и беседа по теме. </w:t>
            </w:r>
          </w:p>
        </w:tc>
      </w:tr>
      <w:tr w:rsidR="000B6FDA" w:rsidRPr="00EB0289" w:rsidTr="00EE0083">
        <w:tc>
          <w:tcPr>
            <w:tcW w:w="3190" w:type="dxa"/>
          </w:tcPr>
          <w:p w:rsidR="000B6FDA" w:rsidRPr="00EB0289" w:rsidRDefault="000B6FDA" w:rsidP="00EE0083">
            <w:pPr>
              <w:autoSpaceDE w:val="0"/>
              <w:autoSpaceDN w:val="0"/>
              <w:adjustRightInd w:val="0"/>
              <w:spacing w:after="120"/>
              <w:rPr>
                <w:color w:val="000000"/>
                <w:sz w:val="20"/>
                <w:szCs w:val="20"/>
                <w:lang w:val="ru-RU"/>
              </w:rPr>
            </w:pPr>
          </w:p>
        </w:tc>
        <w:tc>
          <w:tcPr>
            <w:tcW w:w="3190" w:type="dxa"/>
          </w:tcPr>
          <w:p w:rsidR="000B6FDA" w:rsidRPr="00EB0289" w:rsidRDefault="000B6FDA" w:rsidP="00EE0083">
            <w:pPr>
              <w:autoSpaceDE w:val="0"/>
              <w:autoSpaceDN w:val="0"/>
              <w:adjustRightInd w:val="0"/>
              <w:spacing w:after="120"/>
              <w:rPr>
                <w:color w:val="000000"/>
                <w:sz w:val="20"/>
                <w:szCs w:val="20"/>
                <w:lang w:val="ru-RU"/>
              </w:rPr>
            </w:pPr>
            <w:r w:rsidRPr="00EB0289">
              <w:rPr>
                <w:color w:val="000000"/>
                <w:sz w:val="20"/>
                <w:szCs w:val="20"/>
                <w:lang w:val="ru-RU"/>
              </w:rPr>
              <w:t>Развернутое, полное, грамматически правильно оформленное высказывание (не менее 20 предложений); свободная речь при некоторой нехватке специальных слов и терминов, умение свободно и грамматически правильно поддерживать разговор; нестандартность высказывания.</w:t>
            </w:r>
          </w:p>
        </w:tc>
        <w:tc>
          <w:tcPr>
            <w:tcW w:w="3191" w:type="dxa"/>
            <w:vAlign w:val="center"/>
          </w:tcPr>
          <w:p w:rsidR="000B6FDA" w:rsidRPr="00EB0289" w:rsidRDefault="000B6FDA" w:rsidP="00EE0083">
            <w:pPr>
              <w:autoSpaceDE w:val="0"/>
              <w:autoSpaceDN w:val="0"/>
              <w:adjustRightInd w:val="0"/>
              <w:spacing w:after="120"/>
              <w:jc w:val="center"/>
              <w:rPr>
                <w:color w:val="000000"/>
                <w:sz w:val="20"/>
                <w:szCs w:val="20"/>
              </w:rPr>
            </w:pPr>
            <w:r w:rsidRPr="00EB0289">
              <w:rPr>
                <w:color w:val="000000"/>
                <w:sz w:val="20"/>
                <w:szCs w:val="20"/>
              </w:rPr>
              <w:t>Отлично</w:t>
            </w:r>
          </w:p>
        </w:tc>
      </w:tr>
      <w:tr w:rsidR="000B6FDA" w:rsidRPr="00EB0289" w:rsidTr="00EE0083">
        <w:tc>
          <w:tcPr>
            <w:tcW w:w="3190" w:type="dxa"/>
          </w:tcPr>
          <w:p w:rsidR="000B6FDA" w:rsidRPr="00EB0289" w:rsidRDefault="000B6FDA" w:rsidP="00EE0083">
            <w:pPr>
              <w:autoSpaceDE w:val="0"/>
              <w:autoSpaceDN w:val="0"/>
              <w:adjustRightInd w:val="0"/>
              <w:spacing w:after="120"/>
              <w:rPr>
                <w:color w:val="000000"/>
                <w:sz w:val="20"/>
                <w:szCs w:val="20"/>
              </w:rPr>
            </w:pPr>
          </w:p>
        </w:tc>
        <w:tc>
          <w:tcPr>
            <w:tcW w:w="3190" w:type="dxa"/>
          </w:tcPr>
          <w:p w:rsidR="000B6FDA" w:rsidRPr="00EB0289" w:rsidRDefault="000B6FDA" w:rsidP="00EE0083">
            <w:pPr>
              <w:autoSpaceDE w:val="0"/>
              <w:autoSpaceDN w:val="0"/>
              <w:adjustRightInd w:val="0"/>
              <w:spacing w:after="120"/>
              <w:rPr>
                <w:color w:val="000000"/>
                <w:sz w:val="20"/>
                <w:szCs w:val="20"/>
                <w:lang w:val="ru-RU"/>
              </w:rPr>
            </w:pPr>
            <w:r w:rsidRPr="00EB0289">
              <w:rPr>
                <w:color w:val="000000"/>
                <w:sz w:val="20"/>
                <w:szCs w:val="20"/>
                <w:lang w:val="ru-RU"/>
              </w:rPr>
              <w:t>Полное развернутое высказывание, допускаются 3-5 грамматических и/или лексических ошибок, фонетические неточности, умение вести беседу.</w:t>
            </w:r>
          </w:p>
        </w:tc>
        <w:tc>
          <w:tcPr>
            <w:tcW w:w="3191" w:type="dxa"/>
            <w:vAlign w:val="center"/>
          </w:tcPr>
          <w:p w:rsidR="000B6FDA" w:rsidRPr="00EB0289" w:rsidRDefault="000B6FDA" w:rsidP="00EE0083">
            <w:pPr>
              <w:autoSpaceDE w:val="0"/>
              <w:autoSpaceDN w:val="0"/>
              <w:adjustRightInd w:val="0"/>
              <w:spacing w:after="120"/>
              <w:jc w:val="center"/>
              <w:rPr>
                <w:color w:val="000000"/>
                <w:sz w:val="20"/>
                <w:szCs w:val="20"/>
              </w:rPr>
            </w:pPr>
            <w:r w:rsidRPr="00EB0289">
              <w:rPr>
                <w:color w:val="000000"/>
                <w:sz w:val="20"/>
                <w:szCs w:val="20"/>
              </w:rPr>
              <w:t>Хорошо</w:t>
            </w:r>
          </w:p>
        </w:tc>
      </w:tr>
      <w:tr w:rsidR="000B6FDA" w:rsidRPr="00EB0289" w:rsidTr="00EE0083">
        <w:tc>
          <w:tcPr>
            <w:tcW w:w="3190" w:type="dxa"/>
          </w:tcPr>
          <w:p w:rsidR="000B6FDA" w:rsidRPr="00EB0289" w:rsidRDefault="000B6FDA" w:rsidP="00EE0083">
            <w:pPr>
              <w:autoSpaceDE w:val="0"/>
              <w:autoSpaceDN w:val="0"/>
              <w:adjustRightInd w:val="0"/>
              <w:spacing w:after="120"/>
              <w:rPr>
                <w:color w:val="000000"/>
                <w:sz w:val="20"/>
                <w:szCs w:val="20"/>
              </w:rPr>
            </w:pPr>
          </w:p>
        </w:tc>
        <w:tc>
          <w:tcPr>
            <w:tcW w:w="3190" w:type="dxa"/>
          </w:tcPr>
          <w:p w:rsidR="000B6FDA" w:rsidRPr="00EB0289" w:rsidRDefault="000B6FDA" w:rsidP="00EE0083">
            <w:pPr>
              <w:autoSpaceDE w:val="0"/>
              <w:autoSpaceDN w:val="0"/>
              <w:adjustRightInd w:val="0"/>
              <w:spacing w:after="120"/>
              <w:rPr>
                <w:color w:val="000000"/>
                <w:sz w:val="20"/>
                <w:szCs w:val="20"/>
                <w:lang w:val="ru-RU"/>
              </w:rPr>
            </w:pPr>
            <w:r w:rsidRPr="00EB0289">
              <w:rPr>
                <w:color w:val="000000"/>
                <w:sz w:val="20"/>
                <w:szCs w:val="20"/>
                <w:lang w:val="ru-RU"/>
              </w:rPr>
              <w:t>Неполное высказывание, более 6 грамматических, лексических и/или фонетических ошибок, ограниченный запас слов, не позволяющий уверенно и свободно поддерживать беседу.</w:t>
            </w:r>
          </w:p>
        </w:tc>
        <w:tc>
          <w:tcPr>
            <w:tcW w:w="3191" w:type="dxa"/>
            <w:vAlign w:val="center"/>
          </w:tcPr>
          <w:p w:rsidR="000B6FDA" w:rsidRPr="00EB0289" w:rsidRDefault="000B6FDA" w:rsidP="00EE0083">
            <w:pPr>
              <w:autoSpaceDE w:val="0"/>
              <w:autoSpaceDN w:val="0"/>
              <w:adjustRightInd w:val="0"/>
              <w:spacing w:after="120"/>
              <w:jc w:val="center"/>
              <w:rPr>
                <w:color w:val="000000"/>
                <w:sz w:val="20"/>
                <w:szCs w:val="20"/>
              </w:rPr>
            </w:pPr>
            <w:r w:rsidRPr="00EB0289">
              <w:rPr>
                <w:color w:val="000000"/>
                <w:sz w:val="20"/>
                <w:szCs w:val="20"/>
              </w:rPr>
              <w:t>Удовлетворительно</w:t>
            </w:r>
          </w:p>
        </w:tc>
      </w:tr>
      <w:tr w:rsidR="000B6FDA" w:rsidRPr="00EB0289" w:rsidTr="00EE0083">
        <w:tc>
          <w:tcPr>
            <w:tcW w:w="3190" w:type="dxa"/>
          </w:tcPr>
          <w:p w:rsidR="000B6FDA" w:rsidRPr="00EB0289" w:rsidRDefault="000B6FDA" w:rsidP="00EE0083">
            <w:pPr>
              <w:autoSpaceDE w:val="0"/>
              <w:autoSpaceDN w:val="0"/>
              <w:adjustRightInd w:val="0"/>
              <w:spacing w:after="120"/>
              <w:rPr>
                <w:color w:val="000000"/>
                <w:sz w:val="20"/>
                <w:szCs w:val="20"/>
              </w:rPr>
            </w:pPr>
          </w:p>
        </w:tc>
        <w:tc>
          <w:tcPr>
            <w:tcW w:w="3190" w:type="dxa"/>
          </w:tcPr>
          <w:p w:rsidR="000B6FDA" w:rsidRPr="00EB0289" w:rsidRDefault="000B6FDA" w:rsidP="00EE0083">
            <w:pPr>
              <w:autoSpaceDE w:val="0"/>
              <w:autoSpaceDN w:val="0"/>
              <w:adjustRightInd w:val="0"/>
              <w:spacing w:after="120"/>
              <w:rPr>
                <w:color w:val="000000"/>
                <w:sz w:val="20"/>
                <w:szCs w:val="20"/>
                <w:lang w:val="ru-RU"/>
              </w:rPr>
            </w:pPr>
            <w:r w:rsidRPr="00EB0289">
              <w:rPr>
                <w:color w:val="000000"/>
                <w:sz w:val="20"/>
                <w:szCs w:val="20"/>
                <w:lang w:val="ru-RU"/>
              </w:rPr>
              <w:t>Неполное высказывание (менее 10 предложений), более 10 грамматических / лексических / фонетических ошибок, неумение поддерживать беседу на заданную тему.</w:t>
            </w:r>
          </w:p>
        </w:tc>
        <w:tc>
          <w:tcPr>
            <w:tcW w:w="3191" w:type="dxa"/>
            <w:vAlign w:val="center"/>
          </w:tcPr>
          <w:p w:rsidR="000B6FDA" w:rsidRPr="00EB0289" w:rsidRDefault="000B6FDA" w:rsidP="00EE0083">
            <w:pPr>
              <w:autoSpaceDE w:val="0"/>
              <w:autoSpaceDN w:val="0"/>
              <w:adjustRightInd w:val="0"/>
              <w:spacing w:after="120"/>
              <w:jc w:val="center"/>
              <w:rPr>
                <w:color w:val="000000"/>
                <w:sz w:val="20"/>
                <w:szCs w:val="20"/>
              </w:rPr>
            </w:pPr>
            <w:r w:rsidRPr="00EB0289">
              <w:rPr>
                <w:color w:val="000000"/>
                <w:sz w:val="20"/>
                <w:szCs w:val="20"/>
              </w:rPr>
              <w:t>Неудовлетворительно</w:t>
            </w:r>
          </w:p>
        </w:tc>
      </w:tr>
    </w:tbl>
    <w:p w:rsidR="000B6FDA" w:rsidRPr="000B6FDA" w:rsidRDefault="000B6FDA" w:rsidP="000B6FDA">
      <w:pPr>
        <w:autoSpaceDE w:val="0"/>
        <w:autoSpaceDN w:val="0"/>
        <w:adjustRightInd w:val="0"/>
        <w:spacing w:after="120"/>
        <w:rPr>
          <w:rFonts w:ascii="Times New Roman" w:hAnsi="Times New Roman"/>
          <w:sz w:val="24"/>
          <w:szCs w:val="24"/>
        </w:rPr>
      </w:pPr>
      <w:r w:rsidRPr="000B6FDA">
        <w:rPr>
          <w:rFonts w:ascii="Times New Roman" w:hAnsi="Times New Roman"/>
          <w:color w:val="000000"/>
          <w:sz w:val="24"/>
          <w:szCs w:val="24"/>
        </w:rPr>
        <w:t xml:space="preserve"> </w:t>
      </w:r>
    </w:p>
    <w:p w:rsidR="00EB0289" w:rsidRDefault="00EB0289">
      <w:pPr>
        <w:spacing w:after="0" w:line="240" w:lineRule="auto"/>
        <w:rPr>
          <w:rFonts w:ascii="Times New Roman" w:hAnsi="Times New Roman"/>
          <w:b/>
          <w:sz w:val="24"/>
          <w:szCs w:val="24"/>
          <w:lang w:val="ru-RU"/>
        </w:rPr>
      </w:pPr>
      <w:r>
        <w:rPr>
          <w:b/>
        </w:rPr>
        <w:br w:type="page"/>
      </w:r>
    </w:p>
    <w:p w:rsidR="00BE126C" w:rsidRPr="000B6FDA" w:rsidRDefault="00BE126C" w:rsidP="00BE126C">
      <w:pPr>
        <w:pStyle w:val="Default"/>
        <w:jc w:val="right"/>
        <w:rPr>
          <w:b/>
          <w:color w:val="FF0000"/>
        </w:rPr>
      </w:pPr>
      <w:r w:rsidRPr="000B6FDA">
        <w:rPr>
          <w:b/>
          <w:color w:val="auto"/>
        </w:rPr>
        <w:lastRenderedPageBreak/>
        <w:t xml:space="preserve">Приложение № </w:t>
      </w:r>
      <w:r w:rsidR="00EB0289">
        <w:rPr>
          <w:b/>
          <w:color w:val="auto"/>
        </w:rPr>
        <w:t>2</w:t>
      </w:r>
      <w:r w:rsidRPr="000B6FDA">
        <w:rPr>
          <w:b/>
          <w:color w:val="auto"/>
        </w:rPr>
        <w:t xml:space="preserve"> </w:t>
      </w:r>
    </w:p>
    <w:p w:rsidR="00BE126C" w:rsidRPr="000B6FDA" w:rsidRDefault="00BE126C" w:rsidP="00BE126C">
      <w:pPr>
        <w:pStyle w:val="Default"/>
        <w:jc w:val="right"/>
        <w:rPr>
          <w:bCs/>
          <w:color w:val="auto"/>
        </w:rPr>
      </w:pPr>
      <w:r w:rsidRPr="000B6FDA">
        <w:rPr>
          <w:color w:val="auto"/>
        </w:rPr>
        <w:t xml:space="preserve">к Правилам </w:t>
      </w:r>
      <w:r w:rsidRPr="000B6FDA">
        <w:rPr>
          <w:bCs/>
          <w:color w:val="auto"/>
        </w:rPr>
        <w:t xml:space="preserve">приема на обучение по образовательным программам высшего образования – программам подготовки научно-педагогических кадров в аспирантуре </w:t>
      </w:r>
      <w:r w:rsidR="00782B98" w:rsidRPr="000B6FDA">
        <w:rPr>
          <w:bCs/>
          <w:color w:val="auto"/>
        </w:rPr>
        <w:t>Музея</w:t>
      </w:r>
      <w:r w:rsidRPr="000B6FDA">
        <w:rPr>
          <w:bCs/>
          <w:color w:val="auto"/>
        </w:rPr>
        <w:t xml:space="preserve"> антропологии и этнографии им. Петра Великого (Кунсткамера) РАН.</w:t>
      </w:r>
    </w:p>
    <w:p w:rsidR="00BE126C" w:rsidRPr="000B6FDA" w:rsidRDefault="00BE126C" w:rsidP="00BE126C">
      <w:pPr>
        <w:pStyle w:val="Default"/>
        <w:jc w:val="center"/>
        <w:rPr>
          <w:b/>
          <w:caps/>
          <w:color w:val="auto"/>
          <w:lang w:eastAsia="ru-RU"/>
        </w:rPr>
      </w:pPr>
    </w:p>
    <w:p w:rsidR="00BE126C" w:rsidRPr="000B6FDA" w:rsidRDefault="00BE126C" w:rsidP="00BE126C">
      <w:pPr>
        <w:pStyle w:val="Default"/>
        <w:jc w:val="center"/>
        <w:rPr>
          <w:b/>
          <w:caps/>
          <w:color w:val="auto"/>
        </w:rPr>
      </w:pPr>
      <w:r w:rsidRPr="000B6FDA">
        <w:rPr>
          <w:b/>
          <w:caps/>
          <w:color w:val="auto"/>
          <w:lang w:eastAsia="ru-RU"/>
        </w:rPr>
        <w:t>заявления о приеме в аспирантуру МАЭ РАН</w:t>
      </w:r>
    </w:p>
    <w:p w:rsidR="00BE126C" w:rsidRPr="000B6FDA" w:rsidRDefault="00BE126C" w:rsidP="00BE126C">
      <w:pPr>
        <w:pStyle w:val="Default"/>
        <w:rPr>
          <w:color w:val="auto"/>
        </w:rPr>
      </w:pPr>
      <w:r w:rsidRPr="000B6FDA">
        <w:rPr>
          <w:color w:val="auto"/>
        </w:rPr>
        <w:t xml:space="preserve"> </w:t>
      </w:r>
    </w:p>
    <w:p w:rsidR="00BE126C" w:rsidRPr="000B6FDA" w:rsidRDefault="00BE126C" w:rsidP="00BE126C">
      <w:pPr>
        <w:pStyle w:val="Default"/>
        <w:rPr>
          <w:color w:val="auto"/>
        </w:rPr>
      </w:pPr>
      <w:r w:rsidRPr="000B6FDA">
        <w:rPr>
          <w:color w:val="auto"/>
        </w:rPr>
        <w:t xml:space="preserve">Рег. номер </w:t>
      </w:r>
    </w:p>
    <w:p w:rsidR="00BE126C" w:rsidRPr="000B6FDA" w:rsidRDefault="00BE126C" w:rsidP="00BE126C">
      <w:pPr>
        <w:pStyle w:val="Default"/>
        <w:rPr>
          <w:color w:val="auto"/>
        </w:rPr>
      </w:pPr>
      <w:r w:rsidRPr="000B6FDA">
        <w:rPr>
          <w:b/>
          <w:bCs/>
          <w:color w:val="auto"/>
        </w:rPr>
        <w:t xml:space="preserve">_________________________ </w:t>
      </w:r>
    </w:p>
    <w:p w:rsidR="00BE126C" w:rsidRPr="000B6FDA" w:rsidRDefault="00BE126C" w:rsidP="00BE126C">
      <w:pPr>
        <w:pStyle w:val="Default"/>
        <w:rPr>
          <w:b/>
          <w:bCs/>
          <w:color w:val="auto"/>
        </w:rPr>
      </w:pPr>
    </w:p>
    <w:p w:rsidR="00BE126C" w:rsidRPr="000B6FDA" w:rsidRDefault="00BE126C" w:rsidP="00BE126C">
      <w:pPr>
        <w:pStyle w:val="Default"/>
        <w:jc w:val="right"/>
        <w:rPr>
          <w:color w:val="auto"/>
        </w:rPr>
      </w:pPr>
      <w:r w:rsidRPr="000B6FDA">
        <w:rPr>
          <w:b/>
          <w:bCs/>
          <w:color w:val="auto"/>
        </w:rPr>
        <w:t>Директору МАЭ РАН, д.и.н.</w:t>
      </w:r>
      <w:r w:rsidR="00B50D9F">
        <w:rPr>
          <w:b/>
          <w:bCs/>
          <w:color w:val="auto"/>
        </w:rPr>
        <w:t>, чл.-корр. РАН, Головнёву А.В.</w:t>
      </w:r>
    </w:p>
    <w:p w:rsidR="00BE126C" w:rsidRPr="000B6FDA" w:rsidRDefault="00BE126C" w:rsidP="00BE126C">
      <w:pPr>
        <w:pStyle w:val="Default"/>
        <w:jc w:val="center"/>
        <w:rPr>
          <w:b/>
          <w:bCs/>
          <w:color w:val="auto"/>
        </w:rPr>
      </w:pPr>
    </w:p>
    <w:p w:rsidR="00BE126C" w:rsidRPr="000B6FDA" w:rsidRDefault="00BE126C" w:rsidP="00BE126C">
      <w:pPr>
        <w:pStyle w:val="Default"/>
        <w:rPr>
          <w:color w:val="auto"/>
        </w:rPr>
      </w:pPr>
    </w:p>
    <w:tbl>
      <w:tblPr>
        <w:tblW w:w="9464" w:type="dxa"/>
        <w:tblLayout w:type="fixed"/>
        <w:tblLook w:val="00A0"/>
      </w:tblPr>
      <w:tblGrid>
        <w:gridCol w:w="1242"/>
        <w:gridCol w:w="1559"/>
        <w:gridCol w:w="530"/>
        <w:gridCol w:w="178"/>
        <w:gridCol w:w="142"/>
        <w:gridCol w:w="1134"/>
        <w:gridCol w:w="425"/>
        <w:gridCol w:w="709"/>
        <w:gridCol w:w="973"/>
        <w:gridCol w:w="19"/>
        <w:gridCol w:w="52"/>
        <w:gridCol w:w="374"/>
        <w:gridCol w:w="2127"/>
      </w:tblGrid>
      <w:tr w:rsidR="00BE126C" w:rsidRPr="000B6FDA" w:rsidTr="00E40F97">
        <w:tc>
          <w:tcPr>
            <w:tcW w:w="9464" w:type="dxa"/>
            <w:gridSpan w:val="13"/>
          </w:tcPr>
          <w:p w:rsidR="00BE126C" w:rsidRPr="000B6FDA" w:rsidRDefault="00BE126C" w:rsidP="00E40F97">
            <w:pPr>
              <w:pStyle w:val="Default"/>
              <w:spacing w:after="120"/>
              <w:jc w:val="center"/>
              <w:rPr>
                <w:color w:val="auto"/>
              </w:rPr>
            </w:pPr>
            <w:r w:rsidRPr="000B6FDA">
              <w:rPr>
                <w:b/>
                <w:bCs/>
                <w:color w:val="auto"/>
              </w:rPr>
              <w:t>З А Я В Л Е Н И Е</w:t>
            </w:r>
          </w:p>
        </w:tc>
      </w:tr>
      <w:tr w:rsidR="00BE126C" w:rsidRPr="00B50D9F" w:rsidTr="00E40F97">
        <w:tc>
          <w:tcPr>
            <w:tcW w:w="9464" w:type="dxa"/>
            <w:gridSpan w:val="13"/>
          </w:tcPr>
          <w:p w:rsidR="00BE126C" w:rsidRPr="000B6FDA" w:rsidRDefault="00BE126C" w:rsidP="00E40F97">
            <w:pPr>
              <w:pStyle w:val="Default"/>
              <w:jc w:val="center"/>
              <w:rPr>
                <w:b/>
                <w:smallCaps/>
                <w:color w:val="auto"/>
              </w:rPr>
            </w:pPr>
            <w:r w:rsidRPr="000B6FDA">
              <w:rPr>
                <w:b/>
                <w:smallCaps/>
                <w:color w:val="auto"/>
              </w:rPr>
              <w:t xml:space="preserve">о приеме на обучение </w:t>
            </w:r>
          </w:p>
          <w:p w:rsidR="00BE126C" w:rsidRPr="000B6FDA" w:rsidRDefault="00BE126C" w:rsidP="00E40F97">
            <w:pPr>
              <w:pStyle w:val="Default"/>
              <w:jc w:val="center"/>
              <w:rPr>
                <w:color w:val="auto"/>
              </w:rPr>
            </w:pPr>
            <w:r w:rsidRPr="000B6FDA">
              <w:rPr>
                <w:b/>
                <w:smallCaps/>
                <w:color w:val="auto"/>
              </w:rPr>
              <w:t>по программам подготовки научно-педагогических кадров в аспирантуре</w:t>
            </w:r>
          </w:p>
        </w:tc>
      </w:tr>
      <w:tr w:rsidR="00BE126C" w:rsidRPr="00B50D9F" w:rsidTr="00E40F97">
        <w:tc>
          <w:tcPr>
            <w:tcW w:w="9464" w:type="dxa"/>
            <w:gridSpan w:val="13"/>
          </w:tcPr>
          <w:p w:rsidR="00BE126C" w:rsidRPr="000B6FDA" w:rsidRDefault="00BE126C" w:rsidP="00E40F97">
            <w:pPr>
              <w:pStyle w:val="Default"/>
              <w:jc w:val="both"/>
              <w:rPr>
                <w:color w:val="auto"/>
              </w:rPr>
            </w:pPr>
          </w:p>
        </w:tc>
      </w:tr>
      <w:tr w:rsidR="00BE126C" w:rsidRPr="00B50D9F" w:rsidTr="00E40F97">
        <w:tc>
          <w:tcPr>
            <w:tcW w:w="9464" w:type="dxa"/>
            <w:gridSpan w:val="13"/>
          </w:tcPr>
          <w:p w:rsidR="00BE126C" w:rsidRPr="000B6FDA" w:rsidRDefault="00BE126C" w:rsidP="00E40F97">
            <w:pPr>
              <w:pStyle w:val="Default"/>
              <w:jc w:val="both"/>
              <w:rPr>
                <w:color w:val="auto"/>
              </w:rPr>
            </w:pPr>
            <w:r w:rsidRPr="000B6FDA">
              <w:rPr>
                <w:color w:val="auto"/>
              </w:rPr>
              <w:t>Я,___________________________________________________________________________</w:t>
            </w:r>
          </w:p>
          <w:p w:rsidR="00BE126C" w:rsidRPr="000B6FDA" w:rsidRDefault="00BE126C" w:rsidP="00E40F97">
            <w:pPr>
              <w:pStyle w:val="Default"/>
              <w:jc w:val="center"/>
              <w:rPr>
                <w:color w:val="auto"/>
              </w:rPr>
            </w:pPr>
            <w:r w:rsidRPr="000B6FDA">
              <w:rPr>
                <w:i/>
                <w:iCs/>
                <w:color w:val="auto"/>
              </w:rPr>
              <w:t>фамилия, имя, отчество (при наличии)</w:t>
            </w:r>
          </w:p>
        </w:tc>
      </w:tr>
      <w:tr w:rsidR="00BE126C" w:rsidRPr="00B50D9F" w:rsidTr="00E40F97">
        <w:tc>
          <w:tcPr>
            <w:tcW w:w="9464" w:type="dxa"/>
            <w:gridSpan w:val="13"/>
            <w:vAlign w:val="center"/>
          </w:tcPr>
          <w:p w:rsidR="00BE126C" w:rsidRPr="000B6FDA" w:rsidRDefault="00BE126C" w:rsidP="00E40F97">
            <w:pPr>
              <w:pStyle w:val="Default"/>
              <w:spacing w:after="120"/>
              <w:jc w:val="both"/>
              <w:rPr>
                <w:color w:val="auto"/>
              </w:rPr>
            </w:pPr>
            <w:r w:rsidRPr="000B6FDA">
              <w:rPr>
                <w:color w:val="auto"/>
              </w:rPr>
              <w:t>прошу допустить меня к участию в конкурсе поступающих на основные образовательные программы подготовки научно-педагогических кадров в аспирантуре МАЭ РАН</w:t>
            </w:r>
          </w:p>
        </w:tc>
      </w:tr>
      <w:tr w:rsidR="00BE126C" w:rsidRPr="00B50D9F" w:rsidTr="00E40F97">
        <w:tc>
          <w:tcPr>
            <w:tcW w:w="3331" w:type="dxa"/>
            <w:gridSpan w:val="3"/>
            <w:vAlign w:val="center"/>
          </w:tcPr>
          <w:p w:rsidR="00BE126C" w:rsidRPr="000B6FDA" w:rsidRDefault="00BE126C" w:rsidP="00E40F97">
            <w:pPr>
              <w:pStyle w:val="Default"/>
              <w:spacing w:after="120"/>
              <w:jc w:val="both"/>
              <w:rPr>
                <w:color w:val="auto"/>
              </w:rPr>
            </w:pPr>
            <w:r w:rsidRPr="000B6FDA">
              <w:rPr>
                <w:color w:val="auto"/>
              </w:rPr>
              <w:t>по направлению подготовки</w:t>
            </w:r>
          </w:p>
        </w:tc>
        <w:tc>
          <w:tcPr>
            <w:tcW w:w="6133" w:type="dxa"/>
            <w:gridSpan w:val="10"/>
            <w:vAlign w:val="center"/>
          </w:tcPr>
          <w:p w:rsidR="00BE126C" w:rsidRPr="000B6FDA" w:rsidRDefault="00BE126C" w:rsidP="00E40F97">
            <w:pPr>
              <w:pStyle w:val="Default"/>
              <w:pBdr>
                <w:bottom w:val="single" w:sz="12" w:space="1" w:color="auto"/>
              </w:pBdr>
              <w:jc w:val="center"/>
              <w:rPr>
                <w:b/>
                <w:color w:val="auto"/>
              </w:rPr>
            </w:pPr>
            <w:r w:rsidRPr="000B6FDA">
              <w:rPr>
                <w:b/>
                <w:color w:val="auto"/>
              </w:rPr>
              <w:t>46.06.01 «Исторические науки и археология»</w:t>
            </w:r>
          </w:p>
          <w:p w:rsidR="00BE126C" w:rsidRPr="000B6FDA" w:rsidRDefault="00BE126C" w:rsidP="00E40F97">
            <w:pPr>
              <w:pStyle w:val="Default"/>
              <w:jc w:val="center"/>
              <w:rPr>
                <w:color w:val="auto"/>
              </w:rPr>
            </w:pPr>
            <w:r w:rsidRPr="000B6FDA">
              <w:rPr>
                <w:i/>
                <w:iCs/>
                <w:color w:val="auto"/>
              </w:rPr>
              <w:t>шифр, наименование направления подготовки</w:t>
            </w:r>
          </w:p>
        </w:tc>
      </w:tr>
      <w:tr w:rsidR="00BE126C" w:rsidRPr="000B6FDA" w:rsidTr="00E40F97">
        <w:tc>
          <w:tcPr>
            <w:tcW w:w="3331" w:type="dxa"/>
            <w:gridSpan w:val="3"/>
            <w:vAlign w:val="center"/>
          </w:tcPr>
          <w:p w:rsidR="00BE126C" w:rsidRPr="000B6FDA" w:rsidRDefault="00BE126C" w:rsidP="00E40F97">
            <w:pPr>
              <w:pStyle w:val="Default"/>
              <w:spacing w:after="120"/>
              <w:jc w:val="both"/>
              <w:rPr>
                <w:color w:val="auto"/>
              </w:rPr>
            </w:pPr>
            <w:r w:rsidRPr="000B6FDA">
              <w:rPr>
                <w:color w:val="auto"/>
              </w:rPr>
              <w:t>профиль подготовки</w:t>
            </w:r>
          </w:p>
        </w:tc>
        <w:tc>
          <w:tcPr>
            <w:tcW w:w="6133" w:type="dxa"/>
            <w:gridSpan w:val="10"/>
            <w:vAlign w:val="center"/>
          </w:tcPr>
          <w:p w:rsidR="00BE126C" w:rsidRPr="000B6FDA" w:rsidRDefault="00BE126C" w:rsidP="00E40F97">
            <w:pPr>
              <w:pStyle w:val="Default"/>
              <w:spacing w:after="120"/>
              <w:jc w:val="both"/>
              <w:rPr>
                <w:color w:val="auto"/>
              </w:rPr>
            </w:pPr>
            <w:r w:rsidRPr="000B6FDA">
              <w:rPr>
                <w:b/>
                <w:color w:val="auto"/>
              </w:rPr>
              <w:t>«Этнография. Этнология. Культурная антропология»</w:t>
            </w:r>
          </w:p>
        </w:tc>
      </w:tr>
      <w:tr w:rsidR="00BE126C" w:rsidRPr="000B6FDA" w:rsidTr="00E40F97">
        <w:tc>
          <w:tcPr>
            <w:tcW w:w="3331" w:type="dxa"/>
            <w:gridSpan w:val="3"/>
            <w:vAlign w:val="center"/>
          </w:tcPr>
          <w:p w:rsidR="00BE126C" w:rsidRPr="000B6FDA" w:rsidRDefault="00BE126C" w:rsidP="00E40F97">
            <w:pPr>
              <w:pStyle w:val="Default"/>
              <w:spacing w:after="120"/>
              <w:jc w:val="both"/>
              <w:rPr>
                <w:color w:val="auto"/>
              </w:rPr>
            </w:pPr>
            <w:r w:rsidRPr="000B6FDA">
              <w:rPr>
                <w:color w:val="auto"/>
              </w:rPr>
              <w:t>Форма обучения</w:t>
            </w:r>
          </w:p>
        </w:tc>
        <w:tc>
          <w:tcPr>
            <w:tcW w:w="1879" w:type="dxa"/>
            <w:gridSpan w:val="4"/>
            <w:vAlign w:val="center"/>
          </w:tcPr>
          <w:p w:rsidR="00BE126C" w:rsidRPr="000B6FDA" w:rsidRDefault="00BE126C" w:rsidP="00E40F97">
            <w:pPr>
              <w:pStyle w:val="Default"/>
              <w:spacing w:after="120"/>
              <w:jc w:val="both"/>
              <w:rPr>
                <w:color w:val="auto"/>
              </w:rPr>
            </w:pPr>
            <w:r w:rsidRPr="000B6FDA">
              <w:rPr>
                <w:color w:val="auto"/>
              </w:rPr>
              <w:t>□ очная</w:t>
            </w:r>
          </w:p>
        </w:tc>
        <w:tc>
          <w:tcPr>
            <w:tcW w:w="2127" w:type="dxa"/>
            <w:gridSpan w:val="5"/>
            <w:vAlign w:val="center"/>
          </w:tcPr>
          <w:p w:rsidR="00BE126C" w:rsidRPr="000B6FDA" w:rsidRDefault="00BE126C" w:rsidP="00E40F97">
            <w:pPr>
              <w:pStyle w:val="Default"/>
              <w:spacing w:after="120"/>
              <w:jc w:val="both"/>
              <w:rPr>
                <w:color w:val="auto"/>
              </w:rPr>
            </w:pPr>
            <w:r w:rsidRPr="000B6FDA">
              <w:rPr>
                <w:color w:val="auto"/>
              </w:rPr>
              <w:t>□ очно-заочная</w:t>
            </w:r>
          </w:p>
        </w:tc>
        <w:tc>
          <w:tcPr>
            <w:tcW w:w="2127" w:type="dxa"/>
            <w:vAlign w:val="center"/>
          </w:tcPr>
          <w:p w:rsidR="00BE126C" w:rsidRPr="000B6FDA" w:rsidRDefault="00BE126C" w:rsidP="00E40F97">
            <w:pPr>
              <w:pStyle w:val="Default"/>
              <w:spacing w:after="120"/>
              <w:jc w:val="both"/>
              <w:rPr>
                <w:color w:val="auto"/>
              </w:rPr>
            </w:pPr>
            <w:r w:rsidRPr="000B6FDA">
              <w:rPr>
                <w:color w:val="auto"/>
              </w:rPr>
              <w:t>□ заочная</w:t>
            </w:r>
          </w:p>
        </w:tc>
      </w:tr>
      <w:tr w:rsidR="00BE126C" w:rsidRPr="00B50D9F" w:rsidTr="00E40F97">
        <w:tc>
          <w:tcPr>
            <w:tcW w:w="3331" w:type="dxa"/>
            <w:gridSpan w:val="3"/>
            <w:vAlign w:val="center"/>
          </w:tcPr>
          <w:p w:rsidR="00BE126C" w:rsidRPr="000B6FDA" w:rsidRDefault="00BE126C" w:rsidP="00E40F97">
            <w:pPr>
              <w:pStyle w:val="Default"/>
              <w:spacing w:after="120"/>
              <w:jc w:val="both"/>
              <w:rPr>
                <w:color w:val="auto"/>
              </w:rPr>
            </w:pPr>
            <w:r w:rsidRPr="000B6FDA">
              <w:rPr>
                <w:color w:val="auto"/>
              </w:rPr>
              <w:t>Основа обучения</w:t>
            </w:r>
          </w:p>
        </w:tc>
        <w:tc>
          <w:tcPr>
            <w:tcW w:w="1879" w:type="dxa"/>
            <w:gridSpan w:val="4"/>
            <w:vAlign w:val="center"/>
          </w:tcPr>
          <w:p w:rsidR="00BE126C" w:rsidRPr="000B6FDA" w:rsidRDefault="00BE126C" w:rsidP="00E40F97">
            <w:pPr>
              <w:pStyle w:val="Default"/>
              <w:spacing w:after="120"/>
              <w:rPr>
                <w:color w:val="auto"/>
              </w:rPr>
            </w:pPr>
            <w:r w:rsidRPr="000B6FDA">
              <w:rPr>
                <w:color w:val="auto"/>
              </w:rPr>
              <w:t>□ бюджетная (в рамках контрольных цифр приема)</w:t>
            </w:r>
          </w:p>
        </w:tc>
        <w:tc>
          <w:tcPr>
            <w:tcW w:w="2127" w:type="dxa"/>
            <w:gridSpan w:val="5"/>
            <w:vAlign w:val="center"/>
          </w:tcPr>
          <w:p w:rsidR="00BE126C" w:rsidRPr="000B6FDA" w:rsidRDefault="00BE126C" w:rsidP="00E40F97">
            <w:pPr>
              <w:pStyle w:val="Default"/>
              <w:spacing w:after="120"/>
              <w:rPr>
                <w:color w:val="auto"/>
              </w:rPr>
            </w:pPr>
            <w:r w:rsidRPr="000B6FDA">
              <w:rPr>
                <w:color w:val="auto"/>
              </w:rPr>
              <w:t>□ бюджетная (в рамках квоты целевого приема на обучение)</w:t>
            </w:r>
          </w:p>
        </w:tc>
        <w:tc>
          <w:tcPr>
            <w:tcW w:w="2127" w:type="dxa"/>
            <w:vAlign w:val="center"/>
          </w:tcPr>
          <w:p w:rsidR="00BE126C" w:rsidRPr="000B6FDA" w:rsidRDefault="00BE126C" w:rsidP="00E40F97">
            <w:pPr>
              <w:spacing w:after="0" w:line="240" w:lineRule="auto"/>
              <w:rPr>
                <w:rFonts w:ascii="Times New Roman" w:hAnsi="Times New Roman"/>
                <w:sz w:val="24"/>
                <w:szCs w:val="24"/>
                <w:lang w:val="ru-RU"/>
              </w:rPr>
            </w:pPr>
            <w:r w:rsidRPr="000B6FDA">
              <w:rPr>
                <w:rFonts w:ascii="Times New Roman" w:hAnsi="Times New Roman"/>
                <w:sz w:val="24"/>
                <w:szCs w:val="24"/>
                <w:lang w:val="ru-RU"/>
              </w:rPr>
              <w:t>□ договор об оказании платных образовательных услуг</w:t>
            </w:r>
          </w:p>
        </w:tc>
      </w:tr>
      <w:tr w:rsidR="00BE126C" w:rsidRPr="00B50D9F" w:rsidTr="00E40F97">
        <w:trPr>
          <w:trHeight w:val="192"/>
        </w:trPr>
        <w:tc>
          <w:tcPr>
            <w:tcW w:w="9464" w:type="dxa"/>
            <w:gridSpan w:val="13"/>
          </w:tcPr>
          <w:p w:rsidR="00BE126C" w:rsidRPr="000B6FDA" w:rsidRDefault="00BE126C" w:rsidP="00E40F97">
            <w:pPr>
              <w:pStyle w:val="Default"/>
              <w:spacing w:after="120"/>
              <w:jc w:val="both"/>
              <w:rPr>
                <w:color w:val="auto"/>
                <w:lang w:eastAsia="ru-RU"/>
              </w:rPr>
            </w:pPr>
            <w:r w:rsidRPr="000B6FDA">
              <w:rPr>
                <w:color w:val="auto"/>
                <w:lang w:eastAsia="ru-RU"/>
              </w:rPr>
              <w:t>Приоритетность зачисления по различным условиям поступления:</w:t>
            </w:r>
          </w:p>
          <w:p w:rsidR="00BE126C" w:rsidRPr="000B6FDA" w:rsidRDefault="00BE126C" w:rsidP="00E40F97">
            <w:pPr>
              <w:pStyle w:val="Default"/>
              <w:spacing w:after="120"/>
              <w:jc w:val="both"/>
              <w:rPr>
                <w:color w:val="auto"/>
              </w:rPr>
            </w:pPr>
          </w:p>
        </w:tc>
      </w:tr>
      <w:tr w:rsidR="00BE126C" w:rsidRPr="00B50D9F" w:rsidTr="00E40F97">
        <w:tc>
          <w:tcPr>
            <w:tcW w:w="9464" w:type="dxa"/>
            <w:gridSpan w:val="13"/>
          </w:tcPr>
          <w:p w:rsidR="00BE126C" w:rsidRPr="000B6FDA" w:rsidRDefault="00BE126C" w:rsidP="00E40F97">
            <w:pPr>
              <w:pStyle w:val="Default"/>
              <w:spacing w:after="120"/>
              <w:jc w:val="both"/>
              <w:rPr>
                <w:color w:val="auto"/>
              </w:rPr>
            </w:pPr>
            <w:r w:rsidRPr="000B6FDA">
              <w:rPr>
                <w:color w:val="auto"/>
              </w:rPr>
              <w:t>□ Прошу допустить меня до участия в конкурсе на места для обучения за счет бюджетных ассигнований федерального бюджета в рамках квоты мест для обучения иностранных граждан и лиц без гражданства, установленной Постановлением Правительства Российской Федерации от 08.10.2013 № 891 «Об установлении квоты на образование иностранных граждан и лиц без гражданства в Российской Федерации».</w:t>
            </w:r>
          </w:p>
        </w:tc>
      </w:tr>
      <w:tr w:rsidR="00BE126C" w:rsidRPr="00B50D9F" w:rsidTr="00E40F97">
        <w:tc>
          <w:tcPr>
            <w:tcW w:w="9464" w:type="dxa"/>
            <w:gridSpan w:val="13"/>
          </w:tcPr>
          <w:p w:rsidR="00BE126C" w:rsidRPr="000B6FDA" w:rsidRDefault="00BE126C" w:rsidP="00E40F97">
            <w:pPr>
              <w:pStyle w:val="Default"/>
              <w:spacing w:after="120"/>
              <w:jc w:val="both"/>
              <w:rPr>
                <w:color w:val="auto"/>
              </w:rPr>
            </w:pPr>
          </w:p>
        </w:tc>
      </w:tr>
      <w:tr w:rsidR="00BE126C" w:rsidRPr="000B6FDA" w:rsidTr="00E40F97">
        <w:tc>
          <w:tcPr>
            <w:tcW w:w="9464" w:type="dxa"/>
            <w:gridSpan w:val="13"/>
          </w:tcPr>
          <w:p w:rsidR="00BE126C" w:rsidRPr="000B6FDA" w:rsidRDefault="00BE126C" w:rsidP="00E40F97">
            <w:pPr>
              <w:pStyle w:val="Default"/>
              <w:jc w:val="both"/>
              <w:rPr>
                <w:color w:val="auto"/>
              </w:rPr>
            </w:pPr>
            <w:r w:rsidRPr="000B6FDA">
              <w:rPr>
                <w:color w:val="auto"/>
              </w:rPr>
              <w:t>Сдаю вступительный экзамен по _____________________________________ (языку)</w:t>
            </w:r>
          </w:p>
          <w:p w:rsidR="00BE126C" w:rsidRPr="000B6FDA" w:rsidRDefault="00BE126C" w:rsidP="00E40F97">
            <w:pPr>
              <w:pStyle w:val="Default"/>
              <w:jc w:val="both"/>
              <w:rPr>
                <w:b/>
                <w:iCs/>
                <w:color w:val="auto"/>
              </w:rPr>
            </w:pPr>
            <w:r w:rsidRPr="000B6FDA">
              <w:rPr>
                <w:i/>
                <w:iCs/>
                <w:color w:val="auto"/>
              </w:rPr>
              <w:t xml:space="preserve">                                                                              (указывается иностранный язык)</w:t>
            </w:r>
          </w:p>
        </w:tc>
      </w:tr>
      <w:tr w:rsidR="00BE126C" w:rsidRPr="000B6FDA" w:rsidTr="00E40F97">
        <w:tc>
          <w:tcPr>
            <w:tcW w:w="9464" w:type="dxa"/>
            <w:gridSpan w:val="13"/>
          </w:tcPr>
          <w:p w:rsidR="00BE126C" w:rsidRPr="000B6FDA" w:rsidRDefault="00BE126C" w:rsidP="00E40F97">
            <w:pPr>
              <w:pStyle w:val="Default"/>
              <w:spacing w:before="120" w:after="120"/>
              <w:jc w:val="both"/>
              <w:rPr>
                <w:color w:val="auto"/>
                <w:lang w:eastAsia="ru-RU"/>
              </w:rPr>
            </w:pPr>
            <w:r w:rsidRPr="000B6FDA">
              <w:rPr>
                <w:color w:val="auto"/>
                <w:lang w:eastAsia="ru-RU"/>
              </w:rPr>
              <w:t>Сведения о необходимости создания для поступающего специальных условий при проведении вступительных испытаний в связи с его инвалидностью (с указанием перечня вступительных испытаний и специальных условий):</w:t>
            </w:r>
          </w:p>
          <w:p w:rsidR="00BE126C" w:rsidRPr="000B6FDA" w:rsidRDefault="00BE126C" w:rsidP="00E40F97">
            <w:pPr>
              <w:pStyle w:val="Default"/>
              <w:spacing w:before="120" w:after="120"/>
              <w:jc w:val="both"/>
              <w:rPr>
                <w:color w:val="auto"/>
                <w:lang w:eastAsia="ru-RU"/>
              </w:rPr>
            </w:pPr>
          </w:p>
          <w:p w:rsidR="00BE126C" w:rsidRPr="000B6FDA" w:rsidRDefault="00BE126C" w:rsidP="00E40F97">
            <w:pPr>
              <w:pStyle w:val="Default"/>
              <w:spacing w:before="120" w:after="120"/>
              <w:jc w:val="both"/>
              <w:rPr>
                <w:color w:val="auto"/>
                <w:lang w:eastAsia="ru-RU"/>
              </w:rPr>
            </w:pPr>
          </w:p>
          <w:p w:rsidR="00BE126C" w:rsidRPr="000B6FDA" w:rsidRDefault="00BE126C" w:rsidP="00E40F97">
            <w:pPr>
              <w:pStyle w:val="Default"/>
              <w:spacing w:before="120" w:after="120"/>
              <w:jc w:val="both"/>
              <w:rPr>
                <w:color w:val="auto"/>
                <w:lang w:eastAsia="ru-RU"/>
              </w:rPr>
            </w:pPr>
          </w:p>
          <w:p w:rsidR="00BE126C" w:rsidRPr="000B6FDA" w:rsidRDefault="00BE126C" w:rsidP="00E40F97">
            <w:pPr>
              <w:pStyle w:val="Default"/>
              <w:spacing w:before="120" w:after="120"/>
              <w:jc w:val="both"/>
              <w:rPr>
                <w:b/>
                <w:iCs/>
                <w:color w:val="auto"/>
              </w:rPr>
            </w:pPr>
          </w:p>
        </w:tc>
      </w:tr>
      <w:tr w:rsidR="00BE126C" w:rsidRPr="00B50D9F" w:rsidTr="00E40F97">
        <w:tc>
          <w:tcPr>
            <w:tcW w:w="9464" w:type="dxa"/>
            <w:gridSpan w:val="13"/>
          </w:tcPr>
          <w:p w:rsidR="00BE126C" w:rsidRPr="000B6FDA" w:rsidRDefault="00BE126C" w:rsidP="00E40F97">
            <w:pPr>
              <w:pStyle w:val="Default"/>
              <w:spacing w:before="120" w:after="120"/>
              <w:jc w:val="both"/>
              <w:rPr>
                <w:color w:val="auto"/>
              </w:rPr>
            </w:pPr>
            <w:r w:rsidRPr="000B6FDA">
              <w:rPr>
                <w:b/>
                <w:iCs/>
                <w:color w:val="auto"/>
              </w:rPr>
              <w:lastRenderedPageBreak/>
              <w:t>О себе сообщаю следующие сведения:</w:t>
            </w:r>
          </w:p>
        </w:tc>
      </w:tr>
      <w:tr w:rsidR="00BE126C" w:rsidRPr="000B6FDA" w:rsidTr="00E40F97">
        <w:tc>
          <w:tcPr>
            <w:tcW w:w="3651" w:type="dxa"/>
            <w:gridSpan w:val="5"/>
            <w:vAlign w:val="center"/>
          </w:tcPr>
          <w:p w:rsidR="00BE126C" w:rsidRPr="000B6FDA" w:rsidRDefault="00BE126C" w:rsidP="00E40F97">
            <w:pPr>
              <w:pStyle w:val="Default"/>
              <w:spacing w:after="120"/>
              <w:jc w:val="both"/>
              <w:rPr>
                <w:color w:val="auto"/>
              </w:rPr>
            </w:pPr>
            <w:r w:rsidRPr="000B6FDA">
              <w:rPr>
                <w:color w:val="auto"/>
              </w:rPr>
              <w:t>дата рождения  (ДД.ММ.ГГГГ)</w:t>
            </w:r>
          </w:p>
        </w:tc>
        <w:tc>
          <w:tcPr>
            <w:tcW w:w="5813" w:type="dxa"/>
            <w:gridSpan w:val="8"/>
            <w:vAlign w:val="center"/>
          </w:tcPr>
          <w:p w:rsidR="00BE126C" w:rsidRPr="000B6FDA" w:rsidRDefault="00BE126C" w:rsidP="00E40F97">
            <w:pPr>
              <w:pStyle w:val="Default"/>
              <w:spacing w:after="120"/>
              <w:jc w:val="both"/>
              <w:rPr>
                <w:color w:val="auto"/>
              </w:rPr>
            </w:pPr>
            <w:r w:rsidRPr="000B6FDA">
              <w:rPr>
                <w:color w:val="auto"/>
              </w:rPr>
              <w:t xml:space="preserve">____._____.________ </w:t>
            </w:r>
          </w:p>
        </w:tc>
      </w:tr>
      <w:tr w:rsidR="00BE126C" w:rsidRPr="000B6FDA" w:rsidTr="00E40F97">
        <w:tc>
          <w:tcPr>
            <w:tcW w:w="3651" w:type="dxa"/>
            <w:gridSpan w:val="5"/>
            <w:vAlign w:val="center"/>
          </w:tcPr>
          <w:p w:rsidR="00BE126C" w:rsidRPr="000B6FDA" w:rsidRDefault="00BE126C" w:rsidP="00E40F97">
            <w:pPr>
              <w:pStyle w:val="Default"/>
              <w:spacing w:after="120"/>
              <w:jc w:val="both"/>
              <w:rPr>
                <w:color w:val="auto"/>
              </w:rPr>
            </w:pPr>
            <w:r w:rsidRPr="000B6FDA">
              <w:rPr>
                <w:color w:val="auto"/>
              </w:rPr>
              <w:t>место рождения (страна)</w:t>
            </w:r>
          </w:p>
        </w:tc>
        <w:tc>
          <w:tcPr>
            <w:tcW w:w="5813" w:type="dxa"/>
            <w:gridSpan w:val="8"/>
            <w:vAlign w:val="center"/>
          </w:tcPr>
          <w:p w:rsidR="00BE126C" w:rsidRPr="000B6FDA" w:rsidRDefault="00BE126C" w:rsidP="00E40F97">
            <w:pPr>
              <w:pStyle w:val="Default"/>
              <w:spacing w:after="120"/>
              <w:jc w:val="both"/>
              <w:rPr>
                <w:color w:val="auto"/>
              </w:rPr>
            </w:pPr>
            <w:r w:rsidRPr="000B6FDA">
              <w:rPr>
                <w:color w:val="auto"/>
              </w:rPr>
              <w:t xml:space="preserve">_______________________ </w:t>
            </w:r>
          </w:p>
        </w:tc>
      </w:tr>
      <w:tr w:rsidR="00BE126C" w:rsidRPr="000B6FDA" w:rsidTr="00E40F97">
        <w:tc>
          <w:tcPr>
            <w:tcW w:w="3651" w:type="dxa"/>
            <w:gridSpan w:val="5"/>
            <w:vAlign w:val="center"/>
          </w:tcPr>
          <w:p w:rsidR="00BE126C" w:rsidRPr="000B6FDA" w:rsidRDefault="00BE126C" w:rsidP="00E40F97">
            <w:pPr>
              <w:pStyle w:val="Default"/>
              <w:spacing w:after="120"/>
              <w:jc w:val="both"/>
              <w:rPr>
                <w:color w:val="auto"/>
              </w:rPr>
            </w:pPr>
            <w:r w:rsidRPr="000B6FDA">
              <w:rPr>
                <w:color w:val="auto"/>
              </w:rPr>
              <w:t>место рождения (город)</w:t>
            </w:r>
          </w:p>
        </w:tc>
        <w:tc>
          <w:tcPr>
            <w:tcW w:w="5813" w:type="dxa"/>
            <w:gridSpan w:val="8"/>
            <w:vAlign w:val="center"/>
          </w:tcPr>
          <w:p w:rsidR="00BE126C" w:rsidRPr="000B6FDA" w:rsidRDefault="00BE126C" w:rsidP="00E40F97">
            <w:pPr>
              <w:pStyle w:val="Default"/>
              <w:spacing w:after="120"/>
              <w:jc w:val="both"/>
              <w:rPr>
                <w:color w:val="auto"/>
              </w:rPr>
            </w:pPr>
            <w:r w:rsidRPr="000B6FDA">
              <w:rPr>
                <w:color w:val="auto"/>
              </w:rPr>
              <w:t xml:space="preserve">________________________ </w:t>
            </w:r>
          </w:p>
        </w:tc>
      </w:tr>
      <w:tr w:rsidR="00BE126C" w:rsidRPr="000B6FDA" w:rsidTr="00E40F97">
        <w:tc>
          <w:tcPr>
            <w:tcW w:w="3651" w:type="dxa"/>
            <w:gridSpan w:val="5"/>
            <w:vAlign w:val="center"/>
          </w:tcPr>
          <w:p w:rsidR="00BE126C" w:rsidRPr="000B6FDA" w:rsidRDefault="00BE126C" w:rsidP="00E40F97">
            <w:pPr>
              <w:pStyle w:val="Default"/>
              <w:spacing w:after="120"/>
              <w:jc w:val="both"/>
              <w:rPr>
                <w:color w:val="auto"/>
              </w:rPr>
            </w:pPr>
            <w:r w:rsidRPr="000B6FDA">
              <w:rPr>
                <w:color w:val="auto"/>
              </w:rPr>
              <w:t>гражданство</w:t>
            </w:r>
          </w:p>
        </w:tc>
        <w:tc>
          <w:tcPr>
            <w:tcW w:w="5813" w:type="dxa"/>
            <w:gridSpan w:val="8"/>
            <w:vAlign w:val="center"/>
          </w:tcPr>
          <w:p w:rsidR="00BE126C" w:rsidRPr="000B6FDA" w:rsidRDefault="00BE126C" w:rsidP="00E40F97">
            <w:pPr>
              <w:pStyle w:val="Default"/>
              <w:spacing w:after="120"/>
              <w:jc w:val="both"/>
              <w:rPr>
                <w:color w:val="auto"/>
              </w:rPr>
            </w:pPr>
            <w:r w:rsidRPr="000B6FDA">
              <w:rPr>
                <w:color w:val="auto"/>
              </w:rPr>
              <w:t xml:space="preserve">__________________________________ </w:t>
            </w:r>
          </w:p>
        </w:tc>
      </w:tr>
      <w:tr w:rsidR="00BE126C" w:rsidRPr="000B6FDA" w:rsidTr="00E40F97">
        <w:tc>
          <w:tcPr>
            <w:tcW w:w="3651" w:type="dxa"/>
            <w:gridSpan w:val="5"/>
            <w:vAlign w:val="center"/>
          </w:tcPr>
          <w:p w:rsidR="00BE126C" w:rsidRPr="000B6FDA" w:rsidRDefault="00BE126C" w:rsidP="00E40F97">
            <w:pPr>
              <w:pStyle w:val="Default"/>
              <w:spacing w:after="120"/>
              <w:jc w:val="both"/>
              <w:rPr>
                <w:color w:val="auto"/>
              </w:rPr>
            </w:pPr>
            <w:r w:rsidRPr="000B6FDA">
              <w:rPr>
                <w:color w:val="auto"/>
              </w:rPr>
              <w:t>гражданство РФ</w:t>
            </w:r>
          </w:p>
        </w:tc>
        <w:tc>
          <w:tcPr>
            <w:tcW w:w="3312" w:type="dxa"/>
            <w:gridSpan w:val="6"/>
            <w:vAlign w:val="center"/>
          </w:tcPr>
          <w:p w:rsidR="00BE126C" w:rsidRPr="000B6FDA" w:rsidRDefault="00BE126C" w:rsidP="00E40F97">
            <w:pPr>
              <w:pStyle w:val="Default"/>
              <w:spacing w:after="120"/>
              <w:jc w:val="both"/>
              <w:rPr>
                <w:color w:val="auto"/>
              </w:rPr>
            </w:pPr>
            <w:r w:rsidRPr="000B6FDA">
              <w:rPr>
                <w:color w:val="auto"/>
              </w:rPr>
              <w:t>□ имею</w:t>
            </w:r>
          </w:p>
        </w:tc>
        <w:tc>
          <w:tcPr>
            <w:tcW w:w="2501" w:type="dxa"/>
            <w:gridSpan w:val="2"/>
            <w:vAlign w:val="center"/>
          </w:tcPr>
          <w:p w:rsidR="00BE126C" w:rsidRPr="000B6FDA" w:rsidRDefault="00BE126C" w:rsidP="00E40F97">
            <w:pPr>
              <w:pStyle w:val="Default"/>
              <w:spacing w:after="120"/>
              <w:jc w:val="both"/>
              <w:rPr>
                <w:color w:val="auto"/>
              </w:rPr>
            </w:pPr>
            <w:r w:rsidRPr="000B6FDA">
              <w:rPr>
                <w:color w:val="auto"/>
              </w:rPr>
              <w:t>□ не имею</w:t>
            </w:r>
          </w:p>
        </w:tc>
      </w:tr>
      <w:tr w:rsidR="00BE126C" w:rsidRPr="000B6FDA" w:rsidTr="00E40F97">
        <w:tc>
          <w:tcPr>
            <w:tcW w:w="5210" w:type="dxa"/>
            <w:gridSpan w:val="7"/>
            <w:vAlign w:val="center"/>
          </w:tcPr>
          <w:p w:rsidR="00BE126C" w:rsidRPr="000B6FDA" w:rsidRDefault="00BE126C" w:rsidP="00E40F97">
            <w:pPr>
              <w:pStyle w:val="Default"/>
              <w:spacing w:after="120"/>
              <w:jc w:val="both"/>
              <w:rPr>
                <w:color w:val="auto"/>
              </w:rPr>
            </w:pPr>
            <w:r w:rsidRPr="000B6FDA">
              <w:rPr>
                <w:color w:val="auto"/>
              </w:rPr>
              <w:t>паспорт (документ, удостоверяющий личность):</w:t>
            </w:r>
          </w:p>
        </w:tc>
        <w:tc>
          <w:tcPr>
            <w:tcW w:w="1701" w:type="dxa"/>
            <w:gridSpan w:val="3"/>
            <w:vAlign w:val="center"/>
          </w:tcPr>
          <w:p w:rsidR="00BE126C" w:rsidRPr="000B6FDA" w:rsidRDefault="00BE126C" w:rsidP="00E40F97">
            <w:pPr>
              <w:pStyle w:val="Default"/>
              <w:spacing w:after="120"/>
              <w:jc w:val="both"/>
              <w:rPr>
                <w:color w:val="auto"/>
              </w:rPr>
            </w:pPr>
            <w:r w:rsidRPr="000B6FDA">
              <w:rPr>
                <w:color w:val="auto"/>
              </w:rPr>
              <w:t>серия _______</w:t>
            </w:r>
          </w:p>
        </w:tc>
        <w:tc>
          <w:tcPr>
            <w:tcW w:w="2553" w:type="dxa"/>
            <w:gridSpan w:val="3"/>
            <w:vAlign w:val="center"/>
          </w:tcPr>
          <w:p w:rsidR="00BE126C" w:rsidRPr="000B6FDA" w:rsidRDefault="00BE126C" w:rsidP="00E40F97">
            <w:pPr>
              <w:pStyle w:val="Default"/>
              <w:spacing w:after="120"/>
              <w:jc w:val="both"/>
              <w:rPr>
                <w:color w:val="auto"/>
              </w:rPr>
            </w:pPr>
            <w:r w:rsidRPr="000B6FDA">
              <w:rPr>
                <w:color w:val="auto"/>
              </w:rPr>
              <w:t>номер ___________</w:t>
            </w:r>
          </w:p>
        </w:tc>
      </w:tr>
      <w:tr w:rsidR="00BE126C" w:rsidRPr="000B6FDA" w:rsidTr="00E40F97">
        <w:tc>
          <w:tcPr>
            <w:tcW w:w="1242" w:type="dxa"/>
            <w:vAlign w:val="center"/>
          </w:tcPr>
          <w:p w:rsidR="00BE126C" w:rsidRPr="000B6FDA" w:rsidRDefault="00BE126C" w:rsidP="00E40F97">
            <w:pPr>
              <w:pStyle w:val="Default"/>
              <w:spacing w:after="120"/>
              <w:jc w:val="both"/>
              <w:rPr>
                <w:color w:val="auto"/>
              </w:rPr>
            </w:pPr>
            <w:r w:rsidRPr="000B6FDA">
              <w:rPr>
                <w:color w:val="auto"/>
              </w:rPr>
              <w:t>выдан</w:t>
            </w:r>
          </w:p>
        </w:tc>
        <w:tc>
          <w:tcPr>
            <w:tcW w:w="8222" w:type="dxa"/>
            <w:gridSpan w:val="12"/>
            <w:vAlign w:val="center"/>
          </w:tcPr>
          <w:p w:rsidR="00BE126C" w:rsidRPr="000B6FDA" w:rsidRDefault="00BE126C" w:rsidP="00E40F97">
            <w:pPr>
              <w:pStyle w:val="Default"/>
              <w:spacing w:after="120"/>
              <w:jc w:val="both"/>
              <w:rPr>
                <w:color w:val="auto"/>
              </w:rPr>
            </w:pPr>
            <w:r w:rsidRPr="000B6FDA">
              <w:rPr>
                <w:color w:val="auto"/>
              </w:rPr>
              <w:t>__________________________________________________________________</w:t>
            </w:r>
          </w:p>
        </w:tc>
      </w:tr>
      <w:tr w:rsidR="00BE126C" w:rsidRPr="00B50D9F" w:rsidTr="00E40F97">
        <w:tc>
          <w:tcPr>
            <w:tcW w:w="3509" w:type="dxa"/>
            <w:gridSpan w:val="4"/>
            <w:vAlign w:val="center"/>
          </w:tcPr>
          <w:p w:rsidR="00BE126C" w:rsidRPr="000B6FDA" w:rsidRDefault="00BE126C" w:rsidP="00E40F97">
            <w:pPr>
              <w:pStyle w:val="Default"/>
              <w:spacing w:after="120"/>
              <w:rPr>
                <w:i/>
                <w:color w:val="auto"/>
              </w:rPr>
            </w:pPr>
            <w:r w:rsidRPr="000B6FDA">
              <w:rPr>
                <w:i/>
                <w:color w:val="auto"/>
              </w:rPr>
              <w:t>Реквизиты документа, удостоверяющего личность иностранного гражданина в Российской Федерации или личность лица без гражданства в Российской Федерации:</w:t>
            </w:r>
          </w:p>
        </w:tc>
        <w:tc>
          <w:tcPr>
            <w:tcW w:w="5955" w:type="dxa"/>
            <w:gridSpan w:val="9"/>
            <w:vAlign w:val="center"/>
          </w:tcPr>
          <w:p w:rsidR="00BE126C" w:rsidRPr="000B6FDA" w:rsidRDefault="00BE126C" w:rsidP="00E40F97">
            <w:pPr>
              <w:pStyle w:val="Default"/>
              <w:spacing w:after="120"/>
              <w:rPr>
                <w:i/>
                <w:color w:val="auto"/>
              </w:rPr>
            </w:pPr>
          </w:p>
        </w:tc>
      </w:tr>
      <w:tr w:rsidR="00BE126C" w:rsidRPr="000B6FDA" w:rsidTr="00E40F97">
        <w:tc>
          <w:tcPr>
            <w:tcW w:w="3509" w:type="dxa"/>
            <w:gridSpan w:val="4"/>
            <w:vAlign w:val="center"/>
          </w:tcPr>
          <w:p w:rsidR="00BE126C" w:rsidRPr="000B6FDA" w:rsidRDefault="00BE126C" w:rsidP="00E40F97">
            <w:pPr>
              <w:pStyle w:val="Default"/>
              <w:spacing w:after="120"/>
              <w:jc w:val="both"/>
              <w:rPr>
                <w:color w:val="auto"/>
              </w:rPr>
            </w:pPr>
            <w:r w:rsidRPr="000B6FDA">
              <w:rPr>
                <w:color w:val="auto"/>
              </w:rPr>
              <w:t>адрес постоянной регистрации:</w:t>
            </w:r>
          </w:p>
        </w:tc>
        <w:tc>
          <w:tcPr>
            <w:tcW w:w="5955" w:type="dxa"/>
            <w:gridSpan w:val="9"/>
            <w:vAlign w:val="center"/>
          </w:tcPr>
          <w:p w:rsidR="00BE126C" w:rsidRPr="000B6FDA" w:rsidRDefault="00BE126C" w:rsidP="00E40F97">
            <w:pPr>
              <w:pStyle w:val="Default"/>
              <w:spacing w:after="120"/>
              <w:jc w:val="both"/>
              <w:rPr>
                <w:color w:val="auto"/>
              </w:rPr>
            </w:pPr>
            <w:r w:rsidRPr="000B6FDA">
              <w:rPr>
                <w:color w:val="auto"/>
              </w:rPr>
              <w:t>_______________________________________________</w:t>
            </w:r>
          </w:p>
        </w:tc>
      </w:tr>
      <w:tr w:rsidR="00BE126C" w:rsidRPr="000B6FDA" w:rsidTr="00E40F97">
        <w:tc>
          <w:tcPr>
            <w:tcW w:w="3509" w:type="dxa"/>
            <w:gridSpan w:val="4"/>
            <w:vAlign w:val="center"/>
          </w:tcPr>
          <w:p w:rsidR="00BE126C" w:rsidRPr="000B6FDA" w:rsidRDefault="00BE126C" w:rsidP="00E40F97">
            <w:pPr>
              <w:pStyle w:val="Default"/>
              <w:spacing w:after="120"/>
              <w:jc w:val="both"/>
              <w:rPr>
                <w:color w:val="auto"/>
              </w:rPr>
            </w:pPr>
            <w:r w:rsidRPr="000B6FDA">
              <w:rPr>
                <w:color w:val="auto"/>
              </w:rPr>
              <w:t>почтовый адрес:</w:t>
            </w:r>
          </w:p>
        </w:tc>
        <w:tc>
          <w:tcPr>
            <w:tcW w:w="5955" w:type="dxa"/>
            <w:gridSpan w:val="9"/>
            <w:vAlign w:val="center"/>
          </w:tcPr>
          <w:p w:rsidR="00BE126C" w:rsidRPr="000B6FDA" w:rsidRDefault="00BE126C" w:rsidP="00E40F97">
            <w:pPr>
              <w:pStyle w:val="Default"/>
              <w:spacing w:after="120"/>
              <w:jc w:val="both"/>
              <w:rPr>
                <w:color w:val="auto"/>
              </w:rPr>
            </w:pPr>
            <w:r w:rsidRPr="000B6FDA">
              <w:rPr>
                <w:color w:val="auto"/>
              </w:rPr>
              <w:t>_______________________________________________</w:t>
            </w:r>
          </w:p>
        </w:tc>
      </w:tr>
      <w:tr w:rsidR="00BE126C" w:rsidRPr="000B6FDA" w:rsidTr="00E40F97">
        <w:tc>
          <w:tcPr>
            <w:tcW w:w="3509" w:type="dxa"/>
            <w:gridSpan w:val="4"/>
            <w:vAlign w:val="center"/>
          </w:tcPr>
          <w:p w:rsidR="00BE126C" w:rsidRPr="000B6FDA" w:rsidRDefault="00BE126C" w:rsidP="00E40F97">
            <w:pPr>
              <w:pStyle w:val="Default"/>
              <w:spacing w:after="120"/>
              <w:jc w:val="both"/>
              <w:rPr>
                <w:color w:val="auto"/>
              </w:rPr>
            </w:pPr>
            <w:r w:rsidRPr="000B6FDA">
              <w:rPr>
                <w:color w:val="auto"/>
              </w:rPr>
              <w:t>телефон (домашний):</w:t>
            </w:r>
          </w:p>
        </w:tc>
        <w:tc>
          <w:tcPr>
            <w:tcW w:w="5955" w:type="dxa"/>
            <w:gridSpan w:val="9"/>
            <w:vAlign w:val="center"/>
          </w:tcPr>
          <w:p w:rsidR="00BE126C" w:rsidRPr="000B6FDA" w:rsidRDefault="00BE126C" w:rsidP="00E40F97">
            <w:pPr>
              <w:pStyle w:val="Default"/>
              <w:spacing w:after="120"/>
              <w:jc w:val="both"/>
              <w:rPr>
                <w:color w:val="auto"/>
              </w:rPr>
            </w:pPr>
            <w:r w:rsidRPr="000B6FDA">
              <w:rPr>
                <w:color w:val="auto"/>
              </w:rPr>
              <w:t>+____    ____________________</w:t>
            </w:r>
          </w:p>
        </w:tc>
      </w:tr>
      <w:tr w:rsidR="00BE126C" w:rsidRPr="000B6FDA" w:rsidTr="00E40F97">
        <w:tc>
          <w:tcPr>
            <w:tcW w:w="3509" w:type="dxa"/>
            <w:gridSpan w:val="4"/>
            <w:vAlign w:val="center"/>
          </w:tcPr>
          <w:p w:rsidR="00BE126C" w:rsidRPr="000B6FDA" w:rsidRDefault="00BE126C" w:rsidP="00E40F97">
            <w:pPr>
              <w:pStyle w:val="Default"/>
              <w:spacing w:after="120"/>
              <w:jc w:val="both"/>
              <w:rPr>
                <w:color w:val="auto"/>
              </w:rPr>
            </w:pPr>
            <w:r w:rsidRPr="000B6FDA">
              <w:rPr>
                <w:color w:val="auto"/>
              </w:rPr>
              <w:t xml:space="preserve">телефон (мобильный): </w:t>
            </w:r>
          </w:p>
        </w:tc>
        <w:tc>
          <w:tcPr>
            <w:tcW w:w="5955" w:type="dxa"/>
            <w:gridSpan w:val="9"/>
            <w:vAlign w:val="center"/>
          </w:tcPr>
          <w:p w:rsidR="00BE126C" w:rsidRPr="000B6FDA" w:rsidRDefault="00BE126C" w:rsidP="00E40F97">
            <w:pPr>
              <w:pStyle w:val="Default"/>
              <w:spacing w:after="120"/>
              <w:jc w:val="both"/>
              <w:rPr>
                <w:color w:val="auto"/>
              </w:rPr>
            </w:pPr>
            <w:r w:rsidRPr="000B6FDA">
              <w:rPr>
                <w:color w:val="auto"/>
              </w:rPr>
              <w:t>+____    ____________________</w:t>
            </w:r>
          </w:p>
        </w:tc>
      </w:tr>
      <w:tr w:rsidR="00BE126C" w:rsidRPr="000B6FDA" w:rsidTr="00E40F97">
        <w:tc>
          <w:tcPr>
            <w:tcW w:w="3509" w:type="dxa"/>
            <w:gridSpan w:val="4"/>
            <w:vAlign w:val="center"/>
          </w:tcPr>
          <w:p w:rsidR="00BE126C" w:rsidRPr="000B6FDA" w:rsidRDefault="00BE126C" w:rsidP="00E40F97">
            <w:pPr>
              <w:pStyle w:val="Default"/>
              <w:spacing w:after="120"/>
              <w:jc w:val="both"/>
              <w:rPr>
                <w:color w:val="auto"/>
              </w:rPr>
            </w:pPr>
            <w:r w:rsidRPr="000B6FDA">
              <w:rPr>
                <w:color w:val="auto"/>
              </w:rPr>
              <w:t>адрес электронной почты:</w:t>
            </w:r>
          </w:p>
        </w:tc>
        <w:tc>
          <w:tcPr>
            <w:tcW w:w="5955" w:type="dxa"/>
            <w:gridSpan w:val="9"/>
            <w:vAlign w:val="center"/>
          </w:tcPr>
          <w:p w:rsidR="00BE126C" w:rsidRPr="000B6FDA" w:rsidRDefault="00BE126C" w:rsidP="00E40F97">
            <w:pPr>
              <w:pStyle w:val="Default"/>
              <w:spacing w:after="120"/>
              <w:jc w:val="both"/>
              <w:rPr>
                <w:color w:val="auto"/>
              </w:rPr>
            </w:pPr>
            <w:r w:rsidRPr="000B6FDA">
              <w:rPr>
                <w:color w:val="auto"/>
              </w:rPr>
              <w:t>___________________________</w:t>
            </w:r>
          </w:p>
        </w:tc>
      </w:tr>
      <w:tr w:rsidR="00BE126C" w:rsidRPr="000B6FDA" w:rsidTr="00E40F97">
        <w:tc>
          <w:tcPr>
            <w:tcW w:w="3509" w:type="dxa"/>
            <w:gridSpan w:val="4"/>
            <w:vAlign w:val="center"/>
          </w:tcPr>
          <w:p w:rsidR="00BE126C" w:rsidRPr="000B6FDA" w:rsidRDefault="00BE126C" w:rsidP="00E40F97">
            <w:pPr>
              <w:pStyle w:val="Default"/>
              <w:spacing w:after="120"/>
              <w:jc w:val="both"/>
              <w:rPr>
                <w:color w:val="auto"/>
              </w:rPr>
            </w:pPr>
          </w:p>
        </w:tc>
        <w:tc>
          <w:tcPr>
            <w:tcW w:w="5955" w:type="dxa"/>
            <w:gridSpan w:val="9"/>
            <w:vAlign w:val="center"/>
          </w:tcPr>
          <w:p w:rsidR="00BE126C" w:rsidRPr="000B6FDA" w:rsidRDefault="00BE126C" w:rsidP="00E40F97">
            <w:pPr>
              <w:pStyle w:val="Default"/>
              <w:spacing w:after="120"/>
              <w:jc w:val="both"/>
              <w:rPr>
                <w:color w:val="auto"/>
              </w:rPr>
            </w:pPr>
          </w:p>
        </w:tc>
      </w:tr>
      <w:tr w:rsidR="00BE126C" w:rsidRPr="000B6FDA" w:rsidTr="00E40F97">
        <w:tc>
          <w:tcPr>
            <w:tcW w:w="3509" w:type="dxa"/>
            <w:gridSpan w:val="4"/>
            <w:vAlign w:val="center"/>
          </w:tcPr>
          <w:p w:rsidR="00BE126C" w:rsidRPr="000B6FDA" w:rsidRDefault="00BE126C" w:rsidP="00E40F97">
            <w:pPr>
              <w:pStyle w:val="Default"/>
              <w:jc w:val="both"/>
              <w:rPr>
                <w:color w:val="auto"/>
              </w:rPr>
            </w:pPr>
            <w:r w:rsidRPr="000B6FDA">
              <w:rPr>
                <w:color w:val="auto"/>
              </w:rPr>
              <w:t xml:space="preserve">Образование: </w:t>
            </w:r>
          </w:p>
        </w:tc>
        <w:tc>
          <w:tcPr>
            <w:tcW w:w="5955" w:type="dxa"/>
            <w:gridSpan w:val="9"/>
            <w:vAlign w:val="center"/>
          </w:tcPr>
          <w:p w:rsidR="00BE126C" w:rsidRPr="000B6FDA" w:rsidRDefault="00BE126C" w:rsidP="00E40F97">
            <w:pPr>
              <w:pStyle w:val="Default"/>
              <w:spacing w:after="120"/>
              <w:jc w:val="both"/>
              <w:rPr>
                <w:color w:val="auto"/>
              </w:rPr>
            </w:pPr>
          </w:p>
        </w:tc>
      </w:tr>
      <w:tr w:rsidR="00BE126C" w:rsidRPr="00B50D9F" w:rsidTr="00E40F97">
        <w:tc>
          <w:tcPr>
            <w:tcW w:w="3509" w:type="dxa"/>
            <w:gridSpan w:val="4"/>
            <w:vAlign w:val="center"/>
          </w:tcPr>
          <w:p w:rsidR="00BE126C" w:rsidRPr="000B6FDA" w:rsidRDefault="00BE126C" w:rsidP="00E40F97">
            <w:pPr>
              <w:pStyle w:val="Default"/>
              <w:jc w:val="both"/>
              <w:rPr>
                <w:color w:val="auto"/>
              </w:rPr>
            </w:pPr>
            <w:r w:rsidRPr="000B6FDA">
              <w:rPr>
                <w:color w:val="auto"/>
              </w:rPr>
              <w:t>Окончил(а) в __________ году</w:t>
            </w:r>
          </w:p>
        </w:tc>
        <w:tc>
          <w:tcPr>
            <w:tcW w:w="5955" w:type="dxa"/>
            <w:gridSpan w:val="9"/>
            <w:vAlign w:val="center"/>
          </w:tcPr>
          <w:p w:rsidR="00BE126C" w:rsidRPr="000B6FDA" w:rsidRDefault="00BE126C" w:rsidP="00E40F97">
            <w:pPr>
              <w:pStyle w:val="Default"/>
              <w:jc w:val="both"/>
              <w:rPr>
                <w:color w:val="auto"/>
              </w:rPr>
            </w:pPr>
            <w:r w:rsidRPr="000B6FDA">
              <w:rPr>
                <w:color w:val="auto"/>
              </w:rPr>
              <w:t xml:space="preserve">_______________________________________________ </w:t>
            </w:r>
          </w:p>
          <w:p w:rsidR="00BE126C" w:rsidRPr="000B6FDA" w:rsidRDefault="00BE126C" w:rsidP="00E40F97">
            <w:pPr>
              <w:pStyle w:val="Default"/>
              <w:jc w:val="both"/>
              <w:rPr>
                <w:color w:val="auto"/>
              </w:rPr>
            </w:pPr>
            <w:r w:rsidRPr="000B6FDA">
              <w:rPr>
                <w:i/>
                <w:iCs/>
                <w:color w:val="auto"/>
              </w:rPr>
              <w:t xml:space="preserve">         (образовательная организация, выдавшая документ об образовании) </w:t>
            </w:r>
          </w:p>
        </w:tc>
      </w:tr>
      <w:tr w:rsidR="00BE126C" w:rsidRPr="00B50D9F" w:rsidTr="00E40F97">
        <w:tc>
          <w:tcPr>
            <w:tcW w:w="3509" w:type="dxa"/>
            <w:gridSpan w:val="4"/>
            <w:vAlign w:val="center"/>
          </w:tcPr>
          <w:p w:rsidR="00BE126C" w:rsidRPr="000B6FDA" w:rsidRDefault="00BE126C" w:rsidP="00E40F97">
            <w:pPr>
              <w:pStyle w:val="Default"/>
              <w:jc w:val="both"/>
              <w:rPr>
                <w:color w:val="auto"/>
              </w:rPr>
            </w:pPr>
            <w:r w:rsidRPr="000B6FDA">
              <w:rPr>
                <w:color w:val="auto"/>
              </w:rPr>
              <w:t>документ об образовании:</w:t>
            </w:r>
          </w:p>
        </w:tc>
        <w:tc>
          <w:tcPr>
            <w:tcW w:w="5955" w:type="dxa"/>
            <w:gridSpan w:val="9"/>
            <w:vAlign w:val="center"/>
          </w:tcPr>
          <w:p w:rsidR="00BE126C" w:rsidRPr="000B6FDA" w:rsidRDefault="00BE126C" w:rsidP="00E40F97">
            <w:pPr>
              <w:pStyle w:val="Default"/>
              <w:jc w:val="both"/>
              <w:rPr>
                <w:color w:val="auto"/>
              </w:rPr>
            </w:pPr>
            <w:r w:rsidRPr="000B6FDA">
              <w:rPr>
                <w:color w:val="auto"/>
              </w:rPr>
              <w:t xml:space="preserve">_______________________________________________ </w:t>
            </w:r>
          </w:p>
          <w:p w:rsidR="00BE126C" w:rsidRPr="000B6FDA" w:rsidRDefault="00BE126C" w:rsidP="00E40F97">
            <w:pPr>
              <w:pStyle w:val="Default"/>
              <w:spacing w:after="120"/>
              <w:jc w:val="both"/>
              <w:rPr>
                <w:color w:val="auto"/>
              </w:rPr>
            </w:pPr>
            <w:r w:rsidRPr="000B6FDA">
              <w:rPr>
                <w:i/>
                <w:iCs/>
                <w:color w:val="auto"/>
              </w:rPr>
              <w:t xml:space="preserve">                                  (серия, номер и дата выдачи)</w:t>
            </w:r>
          </w:p>
        </w:tc>
      </w:tr>
      <w:tr w:rsidR="00BE126C" w:rsidRPr="000B6FDA" w:rsidTr="00E40F97">
        <w:tc>
          <w:tcPr>
            <w:tcW w:w="3509" w:type="dxa"/>
            <w:gridSpan w:val="4"/>
            <w:vAlign w:val="center"/>
          </w:tcPr>
          <w:p w:rsidR="00BE126C" w:rsidRPr="000B6FDA" w:rsidRDefault="00BE126C" w:rsidP="00E40F97">
            <w:pPr>
              <w:pStyle w:val="Default"/>
              <w:jc w:val="both"/>
              <w:rPr>
                <w:color w:val="auto"/>
              </w:rPr>
            </w:pPr>
          </w:p>
        </w:tc>
        <w:tc>
          <w:tcPr>
            <w:tcW w:w="3383" w:type="dxa"/>
            <w:gridSpan w:val="5"/>
            <w:vAlign w:val="center"/>
          </w:tcPr>
          <w:p w:rsidR="00BE126C" w:rsidRPr="000B6FDA" w:rsidRDefault="00BE126C" w:rsidP="00E40F97">
            <w:pPr>
              <w:pStyle w:val="Default"/>
              <w:spacing w:after="120"/>
              <w:jc w:val="both"/>
              <w:rPr>
                <w:color w:val="auto"/>
              </w:rPr>
            </w:pPr>
            <w:r w:rsidRPr="000B6FDA">
              <w:rPr>
                <w:color w:val="auto"/>
              </w:rPr>
              <w:t xml:space="preserve">□ оригинал </w:t>
            </w:r>
          </w:p>
        </w:tc>
        <w:tc>
          <w:tcPr>
            <w:tcW w:w="2572" w:type="dxa"/>
            <w:gridSpan w:val="4"/>
            <w:vAlign w:val="center"/>
          </w:tcPr>
          <w:p w:rsidR="00BE126C" w:rsidRPr="000B6FDA" w:rsidRDefault="00BE126C" w:rsidP="00E40F97">
            <w:pPr>
              <w:pStyle w:val="Default"/>
              <w:spacing w:after="120"/>
              <w:jc w:val="both"/>
              <w:rPr>
                <w:color w:val="auto"/>
              </w:rPr>
            </w:pPr>
            <w:r w:rsidRPr="000B6FDA">
              <w:rPr>
                <w:color w:val="auto"/>
              </w:rPr>
              <w:t xml:space="preserve">□копия </w:t>
            </w:r>
          </w:p>
        </w:tc>
      </w:tr>
      <w:tr w:rsidR="00BE126C" w:rsidRPr="000B6FDA" w:rsidTr="00E40F97">
        <w:tc>
          <w:tcPr>
            <w:tcW w:w="5919" w:type="dxa"/>
            <w:gridSpan w:val="8"/>
            <w:vAlign w:val="center"/>
          </w:tcPr>
          <w:p w:rsidR="00BE126C" w:rsidRPr="000B6FDA" w:rsidRDefault="00BE126C" w:rsidP="00E40F97">
            <w:pPr>
              <w:pStyle w:val="Default"/>
              <w:jc w:val="both"/>
              <w:rPr>
                <w:color w:val="auto"/>
              </w:rPr>
            </w:pPr>
            <w:r w:rsidRPr="000B6FDA">
              <w:rPr>
                <w:color w:val="auto"/>
              </w:rPr>
              <w:t>страна, в которой получено предыдущее образование:</w:t>
            </w:r>
          </w:p>
        </w:tc>
        <w:tc>
          <w:tcPr>
            <w:tcW w:w="3545" w:type="dxa"/>
            <w:gridSpan w:val="5"/>
            <w:vAlign w:val="center"/>
          </w:tcPr>
          <w:p w:rsidR="00BE126C" w:rsidRPr="000B6FDA" w:rsidRDefault="00BE126C" w:rsidP="00E40F97">
            <w:pPr>
              <w:pStyle w:val="Default"/>
              <w:spacing w:after="120"/>
              <w:jc w:val="both"/>
              <w:rPr>
                <w:color w:val="auto"/>
              </w:rPr>
            </w:pPr>
            <w:r w:rsidRPr="000B6FDA">
              <w:rPr>
                <w:color w:val="auto"/>
              </w:rPr>
              <w:t>___________________________</w:t>
            </w:r>
          </w:p>
        </w:tc>
      </w:tr>
      <w:tr w:rsidR="00BE126C" w:rsidRPr="000B6FDA" w:rsidTr="00E40F97">
        <w:trPr>
          <w:trHeight w:val="585"/>
        </w:trPr>
        <w:tc>
          <w:tcPr>
            <w:tcW w:w="5919" w:type="dxa"/>
            <w:gridSpan w:val="8"/>
            <w:vAlign w:val="center"/>
          </w:tcPr>
          <w:p w:rsidR="00BE126C" w:rsidRPr="000B6FDA" w:rsidRDefault="00BE126C" w:rsidP="00E40F97">
            <w:pPr>
              <w:pStyle w:val="Default"/>
              <w:spacing w:after="120"/>
              <w:jc w:val="both"/>
              <w:rPr>
                <w:color w:val="auto"/>
              </w:rPr>
            </w:pPr>
            <w:r w:rsidRPr="000B6FDA">
              <w:rPr>
                <w:color w:val="auto"/>
              </w:rPr>
              <w:t xml:space="preserve">уровень предыдущего образования (полученная квалификация): </w:t>
            </w:r>
          </w:p>
        </w:tc>
        <w:tc>
          <w:tcPr>
            <w:tcW w:w="3545" w:type="dxa"/>
            <w:gridSpan w:val="5"/>
            <w:vAlign w:val="center"/>
          </w:tcPr>
          <w:p w:rsidR="00BE126C" w:rsidRPr="000B6FDA" w:rsidRDefault="00BE126C" w:rsidP="00E40F97">
            <w:pPr>
              <w:pStyle w:val="Default"/>
              <w:pBdr>
                <w:bottom w:val="single" w:sz="12" w:space="1" w:color="auto"/>
              </w:pBdr>
              <w:jc w:val="both"/>
              <w:rPr>
                <w:color w:val="auto"/>
              </w:rPr>
            </w:pPr>
          </w:p>
          <w:p w:rsidR="00BE126C" w:rsidRPr="000B6FDA" w:rsidRDefault="00BE126C" w:rsidP="00E40F97">
            <w:pPr>
              <w:pStyle w:val="Default"/>
              <w:jc w:val="both"/>
              <w:rPr>
                <w:color w:val="auto"/>
              </w:rPr>
            </w:pPr>
            <w:r w:rsidRPr="000B6FDA">
              <w:rPr>
                <w:i/>
                <w:iCs/>
                <w:color w:val="auto"/>
              </w:rPr>
              <w:t xml:space="preserve">                  (специалист, магистр) </w:t>
            </w:r>
          </w:p>
        </w:tc>
      </w:tr>
      <w:tr w:rsidR="00BE126C" w:rsidRPr="00B50D9F" w:rsidTr="00E40F97">
        <w:tc>
          <w:tcPr>
            <w:tcW w:w="9464" w:type="dxa"/>
            <w:gridSpan w:val="13"/>
            <w:vAlign w:val="center"/>
          </w:tcPr>
          <w:p w:rsidR="00BE126C" w:rsidRPr="000B6FDA" w:rsidRDefault="00BE126C" w:rsidP="00E40F97">
            <w:pPr>
              <w:pStyle w:val="Default"/>
              <w:spacing w:after="120"/>
              <w:rPr>
                <w:color w:val="auto"/>
              </w:rPr>
            </w:pPr>
            <w:r w:rsidRPr="000B6FDA">
              <w:rPr>
                <w:color w:val="auto"/>
              </w:rPr>
              <w:t>направление подготовки (специальность), по которому (по которой) было получено предыдущее образование: _______________________________________________________________________</w:t>
            </w:r>
          </w:p>
        </w:tc>
      </w:tr>
      <w:tr w:rsidR="00BE126C" w:rsidRPr="00B50D9F" w:rsidTr="00E40F97">
        <w:tc>
          <w:tcPr>
            <w:tcW w:w="9464" w:type="dxa"/>
            <w:gridSpan w:val="13"/>
            <w:vAlign w:val="center"/>
          </w:tcPr>
          <w:p w:rsidR="00BE126C" w:rsidRPr="000B6FDA" w:rsidRDefault="00BE126C" w:rsidP="00E40F97">
            <w:pPr>
              <w:pStyle w:val="Default"/>
              <w:jc w:val="both"/>
              <w:rPr>
                <w:color w:val="auto"/>
              </w:rPr>
            </w:pPr>
            <w:r w:rsidRPr="000B6FDA">
              <w:rPr>
                <w:color w:val="auto"/>
              </w:rPr>
              <w:t xml:space="preserve">свидетельство о признании / об эквивалентности предыдущего образования (если предыдущее образование получено не в Российской Федерации): </w:t>
            </w:r>
          </w:p>
        </w:tc>
      </w:tr>
      <w:tr w:rsidR="00BE126C" w:rsidRPr="000B6FDA" w:rsidTr="00E40F97">
        <w:tc>
          <w:tcPr>
            <w:tcW w:w="7337" w:type="dxa"/>
            <w:gridSpan w:val="12"/>
            <w:vAlign w:val="center"/>
          </w:tcPr>
          <w:p w:rsidR="00BE126C" w:rsidRPr="000B6FDA" w:rsidRDefault="00BE126C" w:rsidP="00E40F97">
            <w:pPr>
              <w:pStyle w:val="Default"/>
              <w:jc w:val="both"/>
              <w:rPr>
                <w:color w:val="auto"/>
              </w:rPr>
            </w:pPr>
            <w:r w:rsidRPr="000B6FDA">
              <w:rPr>
                <w:color w:val="auto"/>
              </w:rPr>
              <w:lastRenderedPageBreak/>
              <w:t>□ имею ____________________________ (номер)</w:t>
            </w:r>
          </w:p>
        </w:tc>
        <w:tc>
          <w:tcPr>
            <w:tcW w:w="2127" w:type="dxa"/>
            <w:vAlign w:val="center"/>
          </w:tcPr>
          <w:p w:rsidR="00BE126C" w:rsidRPr="000B6FDA" w:rsidRDefault="00BE126C" w:rsidP="00E40F97">
            <w:pPr>
              <w:pStyle w:val="Default"/>
              <w:spacing w:after="120"/>
              <w:jc w:val="both"/>
              <w:rPr>
                <w:color w:val="auto"/>
              </w:rPr>
            </w:pPr>
            <w:r w:rsidRPr="000B6FDA">
              <w:rPr>
                <w:color w:val="auto"/>
              </w:rPr>
              <w:t>□  не имею</w:t>
            </w:r>
          </w:p>
        </w:tc>
      </w:tr>
      <w:tr w:rsidR="00BE126C" w:rsidRPr="000B6FDA" w:rsidTr="00E40F97">
        <w:tc>
          <w:tcPr>
            <w:tcW w:w="9464" w:type="dxa"/>
            <w:gridSpan w:val="13"/>
            <w:vAlign w:val="center"/>
          </w:tcPr>
          <w:p w:rsidR="00BE126C" w:rsidRPr="000B6FDA" w:rsidRDefault="00BE126C" w:rsidP="00E40F97">
            <w:pPr>
              <w:pStyle w:val="Default"/>
              <w:spacing w:after="120"/>
              <w:jc w:val="both"/>
              <w:rPr>
                <w:color w:val="auto"/>
              </w:rPr>
            </w:pPr>
          </w:p>
        </w:tc>
      </w:tr>
      <w:tr w:rsidR="00BE126C" w:rsidRPr="000B6FDA" w:rsidTr="00E40F97">
        <w:tc>
          <w:tcPr>
            <w:tcW w:w="9464" w:type="dxa"/>
            <w:gridSpan w:val="13"/>
            <w:vAlign w:val="center"/>
          </w:tcPr>
          <w:p w:rsidR="00BE126C" w:rsidRPr="000B6FDA" w:rsidRDefault="00BE126C" w:rsidP="00E40F97">
            <w:pPr>
              <w:pStyle w:val="Default"/>
              <w:spacing w:after="120"/>
              <w:jc w:val="both"/>
              <w:rPr>
                <w:color w:val="auto"/>
              </w:rPr>
            </w:pPr>
            <w:r w:rsidRPr="000B6FDA">
              <w:rPr>
                <w:color w:val="auto"/>
              </w:rPr>
              <w:t>высшее образование данного уровня:</w:t>
            </w:r>
          </w:p>
        </w:tc>
      </w:tr>
      <w:tr w:rsidR="00BE126C" w:rsidRPr="000B6FDA" w:rsidTr="00E40F97">
        <w:tc>
          <w:tcPr>
            <w:tcW w:w="2801" w:type="dxa"/>
            <w:gridSpan w:val="2"/>
            <w:vAlign w:val="center"/>
          </w:tcPr>
          <w:p w:rsidR="00BE126C" w:rsidRPr="000B6FDA" w:rsidRDefault="00BE126C" w:rsidP="00E40F97">
            <w:pPr>
              <w:pStyle w:val="Default"/>
              <w:jc w:val="both"/>
              <w:rPr>
                <w:color w:val="auto"/>
              </w:rPr>
            </w:pPr>
            <w:r w:rsidRPr="000B6FDA">
              <w:rPr>
                <w:color w:val="auto"/>
              </w:rPr>
              <w:t>□  получаю впервые</w:t>
            </w:r>
          </w:p>
        </w:tc>
        <w:tc>
          <w:tcPr>
            <w:tcW w:w="6663" w:type="dxa"/>
            <w:gridSpan w:val="11"/>
            <w:vAlign w:val="center"/>
          </w:tcPr>
          <w:p w:rsidR="00BE126C" w:rsidRPr="000B6FDA" w:rsidRDefault="00BE126C" w:rsidP="00E40F97">
            <w:pPr>
              <w:pStyle w:val="Default"/>
              <w:rPr>
                <w:color w:val="auto"/>
              </w:rPr>
            </w:pPr>
            <w:r w:rsidRPr="000B6FDA">
              <w:rPr>
                <w:color w:val="auto"/>
              </w:rPr>
              <w:t xml:space="preserve">□  имею __________________________________________________ </w:t>
            </w:r>
          </w:p>
          <w:p w:rsidR="00BE126C" w:rsidRPr="000B6FDA" w:rsidRDefault="00BE126C" w:rsidP="00E40F97">
            <w:pPr>
              <w:pStyle w:val="Default"/>
              <w:jc w:val="both"/>
              <w:rPr>
                <w:color w:val="auto"/>
              </w:rPr>
            </w:pPr>
            <w:r w:rsidRPr="000B6FDA">
              <w:rPr>
                <w:i/>
                <w:iCs/>
                <w:color w:val="auto"/>
              </w:rPr>
              <w:t xml:space="preserve">                                         указать учебное заведение </w:t>
            </w:r>
          </w:p>
        </w:tc>
      </w:tr>
      <w:tr w:rsidR="00BE126C" w:rsidRPr="00B50D9F" w:rsidTr="00E40F97">
        <w:tc>
          <w:tcPr>
            <w:tcW w:w="9464" w:type="dxa"/>
            <w:gridSpan w:val="13"/>
            <w:vAlign w:val="center"/>
          </w:tcPr>
          <w:p w:rsidR="00BE126C" w:rsidRPr="000B6FDA" w:rsidRDefault="00BE126C" w:rsidP="00E40F97">
            <w:pPr>
              <w:pStyle w:val="pj"/>
              <w:shd w:val="clear" w:color="auto" w:fill="FFFFFF"/>
              <w:spacing w:before="0" w:beforeAutospacing="0" w:after="0" w:afterAutospacing="0" w:line="243" w:lineRule="atLeast"/>
              <w:ind w:left="360"/>
              <w:jc w:val="both"/>
              <w:textAlignment w:val="baseline"/>
            </w:pPr>
            <w:r w:rsidRPr="000B6FDA">
              <w:t>О себе дополнительно сообщаю (публикации в рецензируемых изданиях, тематика которых соответствует направлению подготовки; участие в конференциях, тематика которых соответствует направлению подготовки; опыт полевой работы; сертификаты о повышении квалификации в области изучения иностранных языков, в т.ч. языков, необходимых для планируемой научно-исследовательской работы и др.)</w:t>
            </w:r>
          </w:p>
        </w:tc>
      </w:tr>
      <w:tr w:rsidR="00BE126C" w:rsidRPr="00B50D9F" w:rsidTr="00E40F97">
        <w:tc>
          <w:tcPr>
            <w:tcW w:w="9464" w:type="dxa"/>
            <w:gridSpan w:val="13"/>
            <w:vAlign w:val="center"/>
          </w:tcPr>
          <w:p w:rsidR="00BE126C" w:rsidRPr="000B6FDA" w:rsidRDefault="00BE126C" w:rsidP="00E40F97">
            <w:pPr>
              <w:pStyle w:val="pj"/>
              <w:shd w:val="clear" w:color="auto" w:fill="FFFFFF"/>
              <w:spacing w:before="0" w:beforeAutospacing="0" w:after="0" w:afterAutospacing="0" w:line="243" w:lineRule="atLeast"/>
              <w:ind w:left="360"/>
              <w:jc w:val="both"/>
              <w:textAlignment w:val="baseline"/>
            </w:pPr>
          </w:p>
        </w:tc>
      </w:tr>
      <w:tr w:rsidR="00BE126C" w:rsidRPr="00B50D9F" w:rsidTr="00E40F97">
        <w:tc>
          <w:tcPr>
            <w:tcW w:w="9464" w:type="dxa"/>
            <w:gridSpan w:val="13"/>
            <w:vAlign w:val="center"/>
          </w:tcPr>
          <w:p w:rsidR="00BE126C" w:rsidRPr="000B6FDA" w:rsidRDefault="00BE126C" w:rsidP="00E40F97">
            <w:pPr>
              <w:pStyle w:val="Default"/>
              <w:spacing w:after="120"/>
              <w:jc w:val="both"/>
              <w:rPr>
                <w:color w:val="auto"/>
              </w:rPr>
            </w:pPr>
          </w:p>
        </w:tc>
      </w:tr>
      <w:tr w:rsidR="00BE126C" w:rsidRPr="00B50D9F" w:rsidTr="00E40F97">
        <w:tc>
          <w:tcPr>
            <w:tcW w:w="9464" w:type="dxa"/>
            <w:gridSpan w:val="13"/>
            <w:vAlign w:val="center"/>
          </w:tcPr>
          <w:p w:rsidR="00BE126C" w:rsidRPr="000B6FDA" w:rsidRDefault="00BE126C" w:rsidP="00E40F97">
            <w:pPr>
              <w:pStyle w:val="Default"/>
              <w:spacing w:after="120"/>
              <w:jc w:val="both"/>
              <w:rPr>
                <w:color w:val="auto"/>
              </w:rPr>
            </w:pPr>
          </w:p>
        </w:tc>
      </w:tr>
      <w:tr w:rsidR="00BE126C" w:rsidRPr="00B50D9F" w:rsidTr="00E40F97">
        <w:tc>
          <w:tcPr>
            <w:tcW w:w="9464" w:type="dxa"/>
            <w:gridSpan w:val="13"/>
            <w:vAlign w:val="center"/>
          </w:tcPr>
          <w:p w:rsidR="00BE126C" w:rsidRPr="000B6FDA" w:rsidRDefault="00BE126C" w:rsidP="00E40F97">
            <w:pPr>
              <w:pStyle w:val="Default"/>
              <w:spacing w:after="120"/>
              <w:jc w:val="both"/>
              <w:rPr>
                <w:color w:val="auto"/>
              </w:rPr>
            </w:pPr>
          </w:p>
        </w:tc>
      </w:tr>
      <w:tr w:rsidR="00BE126C" w:rsidRPr="00B50D9F" w:rsidTr="00E40F97">
        <w:tc>
          <w:tcPr>
            <w:tcW w:w="9464" w:type="dxa"/>
            <w:gridSpan w:val="13"/>
            <w:vAlign w:val="center"/>
          </w:tcPr>
          <w:p w:rsidR="00BE126C" w:rsidRPr="000B6FDA" w:rsidRDefault="00BE126C" w:rsidP="00E40F97">
            <w:pPr>
              <w:pStyle w:val="Default"/>
              <w:spacing w:after="120"/>
              <w:jc w:val="both"/>
              <w:rPr>
                <w:color w:val="auto"/>
              </w:rPr>
            </w:pPr>
          </w:p>
        </w:tc>
      </w:tr>
      <w:tr w:rsidR="00BE126C" w:rsidRPr="00B50D9F" w:rsidTr="00E40F97">
        <w:tc>
          <w:tcPr>
            <w:tcW w:w="9464" w:type="dxa"/>
            <w:gridSpan w:val="13"/>
            <w:vAlign w:val="center"/>
          </w:tcPr>
          <w:p w:rsidR="00BE126C" w:rsidRPr="000B6FDA" w:rsidRDefault="00BE126C" w:rsidP="00E40F97">
            <w:pPr>
              <w:pStyle w:val="Default"/>
              <w:spacing w:after="120"/>
              <w:jc w:val="both"/>
              <w:rPr>
                <w:color w:val="auto"/>
              </w:rPr>
            </w:pPr>
          </w:p>
        </w:tc>
      </w:tr>
      <w:tr w:rsidR="00BE126C" w:rsidRPr="00B50D9F" w:rsidTr="00E40F97">
        <w:tc>
          <w:tcPr>
            <w:tcW w:w="9464" w:type="dxa"/>
            <w:gridSpan w:val="13"/>
            <w:vAlign w:val="center"/>
          </w:tcPr>
          <w:p w:rsidR="00BE126C" w:rsidRPr="000B6FDA" w:rsidRDefault="00BE126C" w:rsidP="00E40F97">
            <w:pPr>
              <w:pStyle w:val="Default"/>
              <w:spacing w:after="120"/>
              <w:jc w:val="both"/>
              <w:rPr>
                <w:color w:val="auto"/>
              </w:rPr>
            </w:pPr>
          </w:p>
        </w:tc>
      </w:tr>
      <w:tr w:rsidR="00BE126C" w:rsidRPr="00B50D9F" w:rsidTr="00E40F97">
        <w:tc>
          <w:tcPr>
            <w:tcW w:w="9464" w:type="dxa"/>
            <w:gridSpan w:val="13"/>
            <w:vAlign w:val="center"/>
          </w:tcPr>
          <w:p w:rsidR="00BE126C" w:rsidRPr="000B6FDA" w:rsidRDefault="00BE126C" w:rsidP="00E40F97">
            <w:pPr>
              <w:pStyle w:val="Default"/>
              <w:spacing w:after="120"/>
              <w:jc w:val="both"/>
              <w:rPr>
                <w:color w:val="auto"/>
              </w:rPr>
            </w:pPr>
          </w:p>
        </w:tc>
      </w:tr>
      <w:tr w:rsidR="00BE126C" w:rsidRPr="00B50D9F" w:rsidTr="00E40F97">
        <w:tc>
          <w:tcPr>
            <w:tcW w:w="9464" w:type="dxa"/>
            <w:gridSpan w:val="13"/>
            <w:vAlign w:val="center"/>
          </w:tcPr>
          <w:p w:rsidR="00BE126C" w:rsidRPr="000B6FDA" w:rsidRDefault="00BE126C" w:rsidP="00E40F97">
            <w:pPr>
              <w:pStyle w:val="Default"/>
              <w:spacing w:after="120"/>
              <w:jc w:val="both"/>
              <w:rPr>
                <w:color w:val="auto"/>
              </w:rPr>
            </w:pPr>
          </w:p>
        </w:tc>
      </w:tr>
      <w:tr w:rsidR="00BE126C" w:rsidRPr="00B50D9F" w:rsidTr="00E40F97">
        <w:tc>
          <w:tcPr>
            <w:tcW w:w="9464" w:type="dxa"/>
            <w:gridSpan w:val="13"/>
            <w:vAlign w:val="center"/>
          </w:tcPr>
          <w:p w:rsidR="00BE126C" w:rsidRPr="000B6FDA" w:rsidRDefault="00BE126C" w:rsidP="00E40F97">
            <w:pPr>
              <w:pStyle w:val="Default"/>
              <w:spacing w:after="120"/>
              <w:jc w:val="both"/>
              <w:rPr>
                <w:color w:val="auto"/>
              </w:rPr>
            </w:pPr>
          </w:p>
        </w:tc>
      </w:tr>
      <w:tr w:rsidR="00BE126C" w:rsidRPr="00B50D9F" w:rsidTr="00E40F97">
        <w:tc>
          <w:tcPr>
            <w:tcW w:w="9464" w:type="dxa"/>
            <w:gridSpan w:val="13"/>
            <w:vAlign w:val="center"/>
          </w:tcPr>
          <w:p w:rsidR="00BE126C" w:rsidRPr="000B6FDA" w:rsidRDefault="00BE126C" w:rsidP="00E40F97">
            <w:pPr>
              <w:pStyle w:val="Default"/>
              <w:spacing w:after="120"/>
              <w:jc w:val="both"/>
              <w:rPr>
                <w:color w:val="auto"/>
              </w:rPr>
            </w:pPr>
          </w:p>
        </w:tc>
      </w:tr>
      <w:tr w:rsidR="00BE126C" w:rsidRPr="00B50D9F" w:rsidTr="00E40F97">
        <w:tc>
          <w:tcPr>
            <w:tcW w:w="9464" w:type="dxa"/>
            <w:gridSpan w:val="13"/>
            <w:vAlign w:val="center"/>
          </w:tcPr>
          <w:p w:rsidR="00BE126C" w:rsidRPr="000B6FDA" w:rsidRDefault="00BE126C" w:rsidP="00E40F97">
            <w:pPr>
              <w:pStyle w:val="Default"/>
              <w:spacing w:after="120"/>
              <w:jc w:val="both"/>
              <w:rPr>
                <w:color w:val="auto"/>
              </w:rPr>
            </w:pPr>
          </w:p>
        </w:tc>
      </w:tr>
      <w:tr w:rsidR="00BE126C" w:rsidRPr="00B50D9F" w:rsidTr="00E40F97">
        <w:tc>
          <w:tcPr>
            <w:tcW w:w="9464" w:type="dxa"/>
            <w:gridSpan w:val="13"/>
            <w:vAlign w:val="center"/>
          </w:tcPr>
          <w:p w:rsidR="00BE126C" w:rsidRPr="000B6FDA" w:rsidRDefault="00BE126C" w:rsidP="00E40F97">
            <w:pPr>
              <w:pStyle w:val="Default"/>
              <w:spacing w:after="120"/>
              <w:jc w:val="both"/>
              <w:rPr>
                <w:color w:val="auto"/>
              </w:rPr>
            </w:pPr>
          </w:p>
        </w:tc>
      </w:tr>
      <w:tr w:rsidR="00BE126C" w:rsidRPr="00B50D9F" w:rsidTr="00E40F97">
        <w:tc>
          <w:tcPr>
            <w:tcW w:w="9464" w:type="dxa"/>
            <w:gridSpan w:val="13"/>
            <w:vAlign w:val="center"/>
          </w:tcPr>
          <w:p w:rsidR="00BE126C" w:rsidRPr="000B6FDA" w:rsidRDefault="00BE126C" w:rsidP="00E40F97">
            <w:pPr>
              <w:pStyle w:val="Default"/>
              <w:jc w:val="both"/>
              <w:rPr>
                <w:color w:val="auto"/>
              </w:rPr>
            </w:pPr>
            <w:r w:rsidRPr="000B6FDA">
              <w:rPr>
                <w:color w:val="auto"/>
              </w:rPr>
              <w:t xml:space="preserve">Способ возврата поданных документов в случае не поступления на обучение (только в части оригиналов документов): </w:t>
            </w:r>
          </w:p>
        </w:tc>
      </w:tr>
      <w:tr w:rsidR="00BE126C" w:rsidRPr="00B50D9F" w:rsidTr="00E40F97">
        <w:tc>
          <w:tcPr>
            <w:tcW w:w="4785" w:type="dxa"/>
            <w:gridSpan w:val="6"/>
            <w:vAlign w:val="center"/>
          </w:tcPr>
          <w:p w:rsidR="00BE126C" w:rsidRPr="000B6FDA" w:rsidRDefault="00BE126C" w:rsidP="00E40F97">
            <w:pPr>
              <w:pStyle w:val="Default"/>
              <w:jc w:val="both"/>
              <w:rPr>
                <w:color w:val="auto"/>
              </w:rPr>
            </w:pPr>
            <w:r w:rsidRPr="000B6FDA">
              <w:rPr>
                <w:color w:val="auto"/>
              </w:rPr>
              <w:t xml:space="preserve">□ лично или доверенному лицу </w:t>
            </w:r>
          </w:p>
          <w:p w:rsidR="00BE126C" w:rsidRPr="000B6FDA" w:rsidRDefault="00BE126C" w:rsidP="00E40F97">
            <w:pPr>
              <w:pStyle w:val="Default"/>
              <w:jc w:val="both"/>
              <w:rPr>
                <w:color w:val="auto"/>
              </w:rPr>
            </w:pPr>
          </w:p>
        </w:tc>
        <w:tc>
          <w:tcPr>
            <w:tcW w:w="4679" w:type="dxa"/>
            <w:gridSpan w:val="7"/>
            <w:vAlign w:val="center"/>
          </w:tcPr>
          <w:p w:rsidR="00BE126C" w:rsidRPr="000B6FDA" w:rsidRDefault="00BE126C" w:rsidP="00E40F97">
            <w:pPr>
              <w:pStyle w:val="Default"/>
              <w:jc w:val="both"/>
              <w:rPr>
                <w:color w:val="auto"/>
              </w:rPr>
            </w:pPr>
            <w:r w:rsidRPr="000B6FDA">
              <w:rPr>
                <w:color w:val="auto"/>
              </w:rPr>
              <w:t>□ путем направления документов через операторов почтовой связи общего пользования</w:t>
            </w:r>
          </w:p>
        </w:tc>
      </w:tr>
    </w:tbl>
    <w:p w:rsidR="00BE126C" w:rsidRPr="000B6FDA" w:rsidRDefault="00BE126C" w:rsidP="00BE126C">
      <w:pPr>
        <w:pStyle w:val="Default"/>
        <w:rPr>
          <w:color w:val="auto"/>
        </w:rPr>
      </w:pPr>
    </w:p>
    <w:p w:rsidR="00BE126C" w:rsidRPr="000B6FDA" w:rsidRDefault="00BE126C" w:rsidP="00BE126C">
      <w:pPr>
        <w:widowControl w:val="0"/>
        <w:overflowPunct w:val="0"/>
        <w:autoSpaceDE w:val="0"/>
        <w:autoSpaceDN w:val="0"/>
        <w:adjustRightInd w:val="0"/>
        <w:spacing w:after="120"/>
        <w:rPr>
          <w:rFonts w:ascii="Times New Roman" w:hAnsi="Times New Roman"/>
          <w:sz w:val="24"/>
          <w:szCs w:val="24"/>
          <w:lang w:val="ru-RU"/>
        </w:rPr>
      </w:pPr>
      <w:r w:rsidRPr="000B6FDA">
        <w:rPr>
          <w:rFonts w:ascii="Times New Roman" w:hAnsi="Times New Roman"/>
          <w:b/>
          <w:sz w:val="24"/>
          <w:szCs w:val="24"/>
          <w:lang w:val="ru-RU"/>
        </w:rPr>
        <w:t>Я ознакомлен (а)</w:t>
      </w:r>
      <w:r w:rsidRPr="000B6FDA">
        <w:rPr>
          <w:rFonts w:ascii="Times New Roman" w:hAnsi="Times New Roman"/>
          <w:sz w:val="24"/>
          <w:szCs w:val="24"/>
          <w:lang w:val="ru-RU"/>
        </w:rPr>
        <w:t xml:space="preserve"> (в том числе через информационные системы общего пользования):</w:t>
      </w:r>
    </w:p>
    <w:p w:rsidR="00BE126C" w:rsidRPr="000B6FDA" w:rsidRDefault="00BE126C" w:rsidP="00D26AA2">
      <w:pPr>
        <w:pStyle w:val="a5"/>
        <w:numPr>
          <w:ilvl w:val="0"/>
          <w:numId w:val="8"/>
        </w:numPr>
        <w:autoSpaceDE w:val="0"/>
        <w:autoSpaceDN w:val="0"/>
        <w:adjustRightInd w:val="0"/>
        <w:spacing w:after="120" w:line="240" w:lineRule="auto"/>
        <w:rPr>
          <w:rFonts w:ascii="Times New Roman" w:hAnsi="Times New Roman"/>
          <w:sz w:val="24"/>
          <w:szCs w:val="24"/>
          <w:lang w:val="ru-RU" w:eastAsia="ru-RU"/>
        </w:rPr>
      </w:pPr>
      <w:r w:rsidRPr="000B6FDA">
        <w:rPr>
          <w:rFonts w:ascii="Times New Roman" w:hAnsi="Times New Roman"/>
          <w:sz w:val="24"/>
          <w:szCs w:val="24"/>
          <w:lang w:val="ru-RU" w:eastAsia="ru-RU"/>
        </w:rPr>
        <w:t>с копией лицензии на осуществление образовательной деятельности (с приложением);</w:t>
      </w:r>
    </w:p>
    <w:p w:rsidR="00BE126C" w:rsidRPr="000B6FDA" w:rsidRDefault="00BE126C" w:rsidP="00D26AA2">
      <w:pPr>
        <w:pStyle w:val="a5"/>
        <w:numPr>
          <w:ilvl w:val="0"/>
          <w:numId w:val="8"/>
        </w:numPr>
        <w:autoSpaceDE w:val="0"/>
        <w:autoSpaceDN w:val="0"/>
        <w:adjustRightInd w:val="0"/>
        <w:spacing w:after="120" w:line="240" w:lineRule="auto"/>
        <w:rPr>
          <w:rFonts w:ascii="Times New Roman" w:hAnsi="Times New Roman"/>
          <w:sz w:val="24"/>
          <w:szCs w:val="24"/>
          <w:lang w:val="ru-RU" w:eastAsia="ru-RU"/>
        </w:rPr>
      </w:pPr>
      <w:r w:rsidRPr="000B6FDA">
        <w:rPr>
          <w:rFonts w:ascii="Times New Roman" w:hAnsi="Times New Roman"/>
          <w:sz w:val="24"/>
          <w:szCs w:val="24"/>
          <w:lang w:val="ru-RU" w:eastAsia="ru-RU"/>
        </w:rPr>
        <w:t>с копией свидетельства о государственной аккредитации (с приложением);</w:t>
      </w:r>
    </w:p>
    <w:p w:rsidR="00BE126C" w:rsidRPr="000B6FDA" w:rsidRDefault="00BE126C" w:rsidP="00D26AA2">
      <w:pPr>
        <w:pStyle w:val="a5"/>
        <w:numPr>
          <w:ilvl w:val="0"/>
          <w:numId w:val="8"/>
        </w:numPr>
        <w:autoSpaceDE w:val="0"/>
        <w:autoSpaceDN w:val="0"/>
        <w:adjustRightInd w:val="0"/>
        <w:spacing w:after="120" w:line="240" w:lineRule="auto"/>
        <w:rPr>
          <w:rFonts w:ascii="Times New Roman" w:hAnsi="Times New Roman"/>
          <w:sz w:val="24"/>
          <w:szCs w:val="24"/>
          <w:lang w:val="ru-RU" w:eastAsia="ru-RU"/>
        </w:rPr>
      </w:pPr>
      <w:r w:rsidRPr="000B6FDA">
        <w:rPr>
          <w:rFonts w:ascii="Times New Roman" w:hAnsi="Times New Roman"/>
          <w:sz w:val="24"/>
          <w:szCs w:val="24"/>
          <w:lang w:val="ru-RU" w:eastAsia="ru-RU"/>
        </w:rPr>
        <w:t>с датой  завершения приема документа установленного образца;</w:t>
      </w:r>
    </w:p>
    <w:p w:rsidR="00BE126C" w:rsidRPr="000B6FDA" w:rsidRDefault="00BE126C" w:rsidP="00BE126C">
      <w:pPr>
        <w:pStyle w:val="a5"/>
        <w:numPr>
          <w:ilvl w:val="0"/>
          <w:numId w:val="1"/>
        </w:numPr>
        <w:spacing w:after="0" w:line="240" w:lineRule="auto"/>
        <w:rPr>
          <w:rFonts w:ascii="Times New Roman" w:hAnsi="Times New Roman"/>
          <w:bCs/>
          <w:sz w:val="24"/>
          <w:szCs w:val="24"/>
          <w:lang w:val="ru-RU"/>
        </w:rPr>
      </w:pPr>
      <w:r w:rsidRPr="000B6FDA">
        <w:rPr>
          <w:rFonts w:ascii="Times New Roman" w:hAnsi="Times New Roman"/>
          <w:sz w:val="24"/>
          <w:szCs w:val="24"/>
          <w:lang w:val="ru-RU"/>
        </w:rPr>
        <w:t xml:space="preserve">с Правилами приема на обучение по образовательным программам высшего образования  программам подготовки научно-педагогических кадров в аспирантуре </w:t>
      </w:r>
      <w:r w:rsidRPr="000B6FDA">
        <w:rPr>
          <w:rFonts w:ascii="Times New Roman" w:hAnsi="Times New Roman"/>
          <w:bCs/>
          <w:sz w:val="24"/>
          <w:szCs w:val="24"/>
          <w:lang w:val="ru-RU"/>
        </w:rPr>
        <w:t>Музея антропологии и этнографии им. Петра Великого (Кунсткамера) РАН;</w:t>
      </w:r>
    </w:p>
    <w:p w:rsidR="00BE126C" w:rsidRPr="000B6FDA" w:rsidRDefault="00BE126C" w:rsidP="00BE126C">
      <w:pPr>
        <w:pStyle w:val="a5"/>
        <w:widowControl w:val="0"/>
        <w:numPr>
          <w:ilvl w:val="0"/>
          <w:numId w:val="1"/>
        </w:numPr>
        <w:overflowPunct w:val="0"/>
        <w:autoSpaceDE w:val="0"/>
        <w:autoSpaceDN w:val="0"/>
        <w:adjustRightInd w:val="0"/>
        <w:spacing w:after="120" w:line="240" w:lineRule="auto"/>
        <w:jc w:val="both"/>
        <w:rPr>
          <w:rFonts w:ascii="Times New Roman" w:hAnsi="Times New Roman"/>
          <w:sz w:val="24"/>
          <w:szCs w:val="24"/>
          <w:lang w:val="ru-RU"/>
        </w:rPr>
      </w:pPr>
      <w:r w:rsidRPr="000B6FDA">
        <w:rPr>
          <w:rFonts w:ascii="Times New Roman" w:hAnsi="Times New Roman"/>
          <w:sz w:val="24"/>
          <w:szCs w:val="24"/>
          <w:lang w:val="ru-RU"/>
        </w:rPr>
        <w:t>с правилами подачи апелляции по результатам проведения вступительных испытаний;</w:t>
      </w:r>
    </w:p>
    <w:p w:rsidR="00BE126C" w:rsidRPr="000B6FDA" w:rsidRDefault="00BE126C" w:rsidP="00BE126C">
      <w:pPr>
        <w:pStyle w:val="a5"/>
        <w:widowControl w:val="0"/>
        <w:numPr>
          <w:ilvl w:val="0"/>
          <w:numId w:val="1"/>
        </w:numPr>
        <w:overflowPunct w:val="0"/>
        <w:autoSpaceDE w:val="0"/>
        <w:autoSpaceDN w:val="0"/>
        <w:adjustRightInd w:val="0"/>
        <w:spacing w:after="120" w:line="240" w:lineRule="auto"/>
        <w:jc w:val="both"/>
        <w:rPr>
          <w:rFonts w:ascii="Times New Roman" w:hAnsi="Times New Roman"/>
          <w:sz w:val="24"/>
          <w:szCs w:val="24"/>
          <w:lang w:val="ru-RU"/>
        </w:rPr>
      </w:pPr>
      <w:r w:rsidRPr="000B6FDA">
        <w:rPr>
          <w:rFonts w:ascii="Times New Roman" w:hAnsi="Times New Roman"/>
          <w:sz w:val="24"/>
          <w:szCs w:val="24"/>
          <w:lang w:val="ru-RU"/>
        </w:rPr>
        <w:lastRenderedPageBreak/>
        <w:t>с датами завершения представления поступающими оригинала документа установленного образца (оригинала диплома о высшем образовании)</w:t>
      </w:r>
    </w:p>
    <w:p w:rsidR="00BE126C" w:rsidRPr="000B6FDA" w:rsidRDefault="00BE126C" w:rsidP="00BE126C">
      <w:pPr>
        <w:widowControl w:val="0"/>
        <w:overflowPunct w:val="0"/>
        <w:autoSpaceDE w:val="0"/>
        <w:autoSpaceDN w:val="0"/>
        <w:adjustRightInd w:val="0"/>
        <w:spacing w:after="120" w:line="240" w:lineRule="auto"/>
        <w:ind w:left="360"/>
        <w:jc w:val="both"/>
        <w:rPr>
          <w:rFonts w:ascii="Times New Roman" w:hAnsi="Times New Roman"/>
          <w:sz w:val="24"/>
          <w:szCs w:val="24"/>
          <w:lang w:val="ru-RU"/>
        </w:rPr>
      </w:pPr>
      <w:r w:rsidRPr="000B6FDA">
        <w:rPr>
          <w:rFonts w:ascii="Times New Roman" w:hAnsi="Times New Roman"/>
          <w:b/>
          <w:bCs/>
          <w:sz w:val="24"/>
          <w:szCs w:val="24"/>
          <w:lang w:val="ru-RU"/>
        </w:rPr>
        <w:t xml:space="preserve">Подтверждаю </w:t>
      </w:r>
      <w:r w:rsidRPr="000B6FDA">
        <w:rPr>
          <w:rFonts w:ascii="Times New Roman" w:hAnsi="Times New Roman"/>
          <w:sz w:val="24"/>
          <w:szCs w:val="24"/>
          <w:lang w:val="ru-RU"/>
        </w:rPr>
        <w:t xml:space="preserve">правильность представленных мною сведений, а также: </w:t>
      </w:r>
    </w:p>
    <w:p w:rsidR="00BE126C" w:rsidRPr="000B6FDA" w:rsidRDefault="00BE126C" w:rsidP="00BE126C">
      <w:pPr>
        <w:pStyle w:val="a5"/>
        <w:numPr>
          <w:ilvl w:val="0"/>
          <w:numId w:val="1"/>
        </w:numPr>
        <w:autoSpaceDE w:val="0"/>
        <w:autoSpaceDN w:val="0"/>
        <w:adjustRightInd w:val="0"/>
        <w:spacing w:after="19" w:line="240" w:lineRule="auto"/>
        <w:rPr>
          <w:rFonts w:ascii="Times New Roman" w:hAnsi="Times New Roman"/>
          <w:sz w:val="24"/>
          <w:szCs w:val="24"/>
          <w:lang w:val="ru-RU"/>
        </w:rPr>
      </w:pPr>
      <w:r w:rsidRPr="000B6FDA">
        <w:rPr>
          <w:rFonts w:ascii="Times New Roman" w:hAnsi="Times New Roman"/>
          <w:sz w:val="24"/>
          <w:szCs w:val="24"/>
          <w:lang w:val="ru-RU" w:eastAsia="ru-RU"/>
        </w:rPr>
        <w:t>отсутствие у поступающего диплома об окончании аспирантуры (адъюнктуры) или диплома кандидата наук - при поступлении на обучение на места в рамках контрольных цифр</w:t>
      </w:r>
      <w:r w:rsidRPr="000B6FDA">
        <w:rPr>
          <w:rFonts w:ascii="Times New Roman" w:hAnsi="Times New Roman"/>
          <w:sz w:val="24"/>
          <w:szCs w:val="24"/>
          <w:lang w:val="ru-RU"/>
        </w:rPr>
        <w:t xml:space="preserve">; </w:t>
      </w:r>
    </w:p>
    <w:p w:rsidR="00BE126C" w:rsidRPr="000B6FDA" w:rsidRDefault="00BE126C" w:rsidP="00BE126C">
      <w:pPr>
        <w:pStyle w:val="a5"/>
        <w:numPr>
          <w:ilvl w:val="0"/>
          <w:numId w:val="1"/>
        </w:numPr>
        <w:autoSpaceDE w:val="0"/>
        <w:autoSpaceDN w:val="0"/>
        <w:adjustRightInd w:val="0"/>
        <w:spacing w:after="19" w:line="240" w:lineRule="auto"/>
        <w:rPr>
          <w:rFonts w:ascii="Times New Roman" w:hAnsi="Times New Roman"/>
          <w:sz w:val="24"/>
          <w:szCs w:val="24"/>
          <w:lang w:val="ru-RU"/>
        </w:rPr>
      </w:pPr>
      <w:r w:rsidRPr="000B6FDA">
        <w:rPr>
          <w:rFonts w:ascii="Times New Roman" w:hAnsi="Times New Roman"/>
          <w:sz w:val="24"/>
          <w:szCs w:val="24"/>
          <w:lang w:val="ru-RU"/>
        </w:rPr>
        <w:t xml:space="preserve">согласие на обработку предоставленных персональных данных в целях осуществления указанной в Уставе МАЭ РАН деятельности в порядке, установленном Федеральным законом от 27 июля 2006 года № 152-ФЗ «О персональных данных»; </w:t>
      </w:r>
    </w:p>
    <w:p w:rsidR="00BE126C" w:rsidRPr="000B6FDA" w:rsidRDefault="00BE126C" w:rsidP="00D26AA2">
      <w:pPr>
        <w:pStyle w:val="a5"/>
        <w:numPr>
          <w:ilvl w:val="0"/>
          <w:numId w:val="2"/>
        </w:numPr>
        <w:autoSpaceDE w:val="0"/>
        <w:autoSpaceDN w:val="0"/>
        <w:adjustRightInd w:val="0"/>
        <w:spacing w:after="19" w:line="240" w:lineRule="auto"/>
        <w:rPr>
          <w:rFonts w:ascii="Times New Roman" w:hAnsi="Times New Roman"/>
          <w:sz w:val="24"/>
          <w:szCs w:val="24"/>
          <w:lang w:val="ru-RU"/>
        </w:rPr>
      </w:pPr>
      <w:r w:rsidRPr="000B6FDA">
        <w:rPr>
          <w:rFonts w:ascii="Times New Roman" w:hAnsi="Times New Roman"/>
          <w:sz w:val="24"/>
          <w:szCs w:val="24"/>
          <w:lang w:val="ru-RU"/>
        </w:rPr>
        <w:t xml:space="preserve">мою информированность об ответственности за достоверность сведений, указываемых в заявлении о приеме, и за подлинность документов, предоставляемых для поступления. </w:t>
      </w:r>
    </w:p>
    <w:p w:rsidR="00BE126C" w:rsidRPr="000B6FDA" w:rsidRDefault="00BE126C" w:rsidP="00D26AA2">
      <w:pPr>
        <w:pStyle w:val="a5"/>
        <w:numPr>
          <w:ilvl w:val="0"/>
          <w:numId w:val="2"/>
        </w:numPr>
        <w:autoSpaceDE w:val="0"/>
        <w:autoSpaceDN w:val="0"/>
        <w:adjustRightInd w:val="0"/>
        <w:spacing w:after="19" w:line="240" w:lineRule="auto"/>
        <w:rPr>
          <w:rFonts w:ascii="Times New Roman" w:hAnsi="Times New Roman"/>
          <w:sz w:val="24"/>
          <w:szCs w:val="24"/>
          <w:lang w:val="ru-RU"/>
        </w:rPr>
      </w:pPr>
      <w:r w:rsidRPr="000B6FDA">
        <w:rPr>
          <w:rFonts w:ascii="Times New Roman" w:hAnsi="Times New Roman"/>
          <w:sz w:val="24"/>
          <w:szCs w:val="24"/>
          <w:lang w:val="ru-RU"/>
        </w:rPr>
        <w:t>обязательство представить документ установленного образца не позднее дня завершения приема документа установленного образца (если поступающий не представил указанный документ при подаче заявления о приеме).</w:t>
      </w:r>
    </w:p>
    <w:p w:rsidR="00BE126C" w:rsidRPr="000B6FDA" w:rsidRDefault="00BE126C" w:rsidP="00BE126C">
      <w:pPr>
        <w:pStyle w:val="a5"/>
        <w:widowControl w:val="0"/>
        <w:overflowPunct w:val="0"/>
        <w:autoSpaceDE w:val="0"/>
        <w:autoSpaceDN w:val="0"/>
        <w:adjustRightInd w:val="0"/>
        <w:spacing w:after="120"/>
        <w:rPr>
          <w:rFonts w:ascii="Times New Roman" w:hAnsi="Times New Roman"/>
          <w:sz w:val="24"/>
          <w:szCs w:val="24"/>
          <w:lang w:val="ru-RU"/>
        </w:rPr>
      </w:pPr>
    </w:p>
    <w:p w:rsidR="00BE126C" w:rsidRPr="000B6FDA" w:rsidRDefault="00BE126C" w:rsidP="00BE126C">
      <w:pPr>
        <w:pStyle w:val="Default"/>
        <w:rPr>
          <w:color w:val="auto"/>
        </w:rPr>
      </w:pPr>
      <w:r w:rsidRPr="000B6FDA">
        <w:rPr>
          <w:color w:val="auto"/>
        </w:rPr>
        <w:t>____.____._______    _________________ ______________________</w:t>
      </w:r>
    </w:p>
    <w:p w:rsidR="00BE126C" w:rsidRPr="000B6FDA" w:rsidRDefault="00BE126C" w:rsidP="00BE126C">
      <w:pPr>
        <w:pStyle w:val="Default"/>
        <w:rPr>
          <w:color w:val="auto"/>
        </w:rPr>
      </w:pPr>
      <w:r w:rsidRPr="000B6FDA">
        <w:rPr>
          <w:i/>
          <w:iCs/>
          <w:color w:val="auto"/>
        </w:rPr>
        <w:t xml:space="preserve">       дата                      личная подпись                Ф.И.О. </w:t>
      </w:r>
    </w:p>
    <w:p w:rsidR="00BE126C" w:rsidRPr="000B6FDA" w:rsidRDefault="00BE126C" w:rsidP="00BE126C">
      <w:pPr>
        <w:spacing w:after="120" w:line="240" w:lineRule="auto"/>
        <w:rPr>
          <w:rFonts w:ascii="Times New Roman" w:hAnsi="Times New Roman"/>
          <w:sz w:val="24"/>
          <w:szCs w:val="24"/>
          <w:lang w:val="ru-RU"/>
        </w:rPr>
      </w:pPr>
    </w:p>
    <w:p w:rsidR="00BE126C" w:rsidRPr="000B6FDA" w:rsidRDefault="00BE126C" w:rsidP="00BE126C">
      <w:pPr>
        <w:rPr>
          <w:rFonts w:ascii="Times New Roman" w:hAnsi="Times New Roman"/>
          <w:sz w:val="24"/>
          <w:szCs w:val="24"/>
          <w:lang w:val="ru-RU"/>
        </w:rPr>
      </w:pPr>
    </w:p>
    <w:p w:rsidR="00BE126C" w:rsidRPr="000B6FDA" w:rsidRDefault="009E1F5E" w:rsidP="00BE126C">
      <w:pPr>
        <w:rPr>
          <w:rFonts w:ascii="Times New Roman" w:hAnsi="Times New Roman"/>
          <w:sz w:val="24"/>
          <w:szCs w:val="24"/>
          <w:lang w:val="ru-RU"/>
        </w:rPr>
      </w:pPr>
      <w:r>
        <w:rPr>
          <w:rFonts w:ascii="Times New Roman" w:hAnsi="Times New Roman"/>
          <w:noProof/>
          <w:sz w:val="24"/>
          <w:szCs w:val="24"/>
          <w:lang w:val="ru-RU" w:eastAsia="ru-RU"/>
        </w:rPr>
        <w:pict>
          <v:shapetype id="_x0000_t202" coordsize="21600,21600" o:spt="202" path="m,l,21600r21600,l21600,xe">
            <v:stroke joinstyle="miter"/>
            <v:path gradientshapeok="t" o:connecttype="rect"/>
          </v:shapetype>
          <v:shape id="_x0000_s1030" type="#_x0000_t202" style="position:absolute;margin-left:10.25pt;margin-top:7.65pt;width:176.45pt;height:75.6pt;z-index:251662848" strokeweight="2.25pt">
            <v:textbox>
              <w:txbxContent>
                <w:p w:rsidR="00AF7CE5" w:rsidRPr="00AF309B" w:rsidRDefault="00AF7CE5" w:rsidP="00BE126C">
                  <w:pPr>
                    <w:autoSpaceDE w:val="0"/>
                    <w:autoSpaceDN w:val="0"/>
                    <w:adjustRightInd w:val="0"/>
                    <w:rPr>
                      <w:rFonts w:ascii="Arial" w:hAnsi="Arial" w:cs="Arial"/>
                      <w:color w:val="000000"/>
                      <w:sz w:val="18"/>
                      <w:szCs w:val="18"/>
                      <w:lang w:val="ru-RU"/>
                    </w:rPr>
                  </w:pPr>
                  <w:r w:rsidRPr="00B828B8">
                    <w:rPr>
                      <w:rFonts w:ascii="Arial" w:hAnsi="Arial" w:cs="Arial"/>
                      <w:sz w:val="20"/>
                      <w:szCs w:val="20"/>
                      <w:lang w:val="ru-RU"/>
                    </w:rPr>
                    <w:t xml:space="preserve">Расписка в приеме документов </w:t>
                  </w:r>
                  <w:r w:rsidRPr="00AF309B">
                    <w:rPr>
                      <w:rFonts w:ascii="Arial" w:hAnsi="Arial" w:cs="Arial"/>
                      <w:color w:val="000000"/>
                      <w:sz w:val="18"/>
                      <w:szCs w:val="18"/>
                      <w:lang w:val="ru-RU"/>
                    </w:rPr>
                    <w:t xml:space="preserve">получена </w:t>
                  </w:r>
                </w:p>
                <w:p w:rsidR="00AF7CE5" w:rsidRPr="00AF309B" w:rsidRDefault="00AF7CE5" w:rsidP="00BE126C">
                  <w:pPr>
                    <w:autoSpaceDE w:val="0"/>
                    <w:autoSpaceDN w:val="0"/>
                    <w:adjustRightInd w:val="0"/>
                    <w:rPr>
                      <w:rFonts w:ascii="Trebuchet MS" w:hAnsi="Trebuchet MS" w:cs="Trebuchet MS"/>
                      <w:color w:val="000000"/>
                      <w:sz w:val="18"/>
                      <w:szCs w:val="18"/>
                      <w:lang w:val="ru-RU"/>
                    </w:rPr>
                  </w:pPr>
                  <w:r w:rsidRPr="00AF309B">
                    <w:rPr>
                      <w:rFonts w:ascii="Trebuchet MS" w:hAnsi="Trebuchet MS" w:cs="Trebuchet MS"/>
                      <w:color w:val="000000"/>
                      <w:sz w:val="18"/>
                      <w:szCs w:val="18"/>
                      <w:lang w:val="ru-RU"/>
                    </w:rPr>
                    <w:t>“ _______ ” ________________20</w:t>
                  </w:r>
                  <w:r>
                    <w:rPr>
                      <w:rFonts w:ascii="Trebuchet MS" w:hAnsi="Trebuchet MS" w:cs="Trebuchet MS"/>
                      <w:color w:val="000000"/>
                      <w:sz w:val="18"/>
                      <w:szCs w:val="18"/>
                      <w:lang w:val="ru-RU"/>
                    </w:rPr>
                    <w:t>__</w:t>
                  </w:r>
                  <w:r w:rsidRPr="00AF309B">
                    <w:rPr>
                      <w:rFonts w:ascii="Trebuchet MS" w:hAnsi="Trebuchet MS" w:cs="Trebuchet MS"/>
                      <w:color w:val="000000"/>
                      <w:sz w:val="18"/>
                      <w:szCs w:val="18"/>
                      <w:lang w:val="ru-RU"/>
                    </w:rPr>
                    <w:t xml:space="preserve">г. </w:t>
                  </w:r>
                </w:p>
                <w:p w:rsidR="00AF7CE5" w:rsidRPr="00AF309B" w:rsidRDefault="00AF7CE5" w:rsidP="00BE126C">
                  <w:pPr>
                    <w:autoSpaceDE w:val="0"/>
                    <w:autoSpaceDN w:val="0"/>
                    <w:adjustRightInd w:val="0"/>
                    <w:rPr>
                      <w:rFonts w:ascii="Trebuchet MS" w:hAnsi="Trebuchet MS" w:cs="Trebuchet MS"/>
                      <w:color w:val="000000"/>
                      <w:sz w:val="18"/>
                      <w:szCs w:val="18"/>
                      <w:lang w:val="ru-RU"/>
                    </w:rPr>
                  </w:pPr>
                </w:p>
                <w:p w:rsidR="00AF7CE5" w:rsidRDefault="00AF7CE5" w:rsidP="00BE126C">
                  <w:r w:rsidRPr="00BB6237">
                    <w:rPr>
                      <w:rFonts w:ascii="Trebuchet MS" w:hAnsi="Trebuchet MS" w:cs="Trebuchet MS"/>
                      <w:color w:val="000000"/>
                      <w:sz w:val="20"/>
                      <w:szCs w:val="20"/>
                    </w:rPr>
                    <w:t>____________________________</w:t>
                  </w:r>
                </w:p>
              </w:txbxContent>
            </v:textbox>
          </v:shape>
        </w:pict>
      </w:r>
    </w:p>
    <w:p w:rsidR="00BE126C" w:rsidRPr="000B6FDA" w:rsidRDefault="00BE126C" w:rsidP="00BE126C">
      <w:pPr>
        <w:rPr>
          <w:rFonts w:ascii="Times New Roman" w:hAnsi="Times New Roman"/>
          <w:sz w:val="24"/>
          <w:szCs w:val="24"/>
          <w:lang w:val="ru-RU"/>
        </w:rPr>
      </w:pPr>
    </w:p>
    <w:p w:rsidR="00BE126C" w:rsidRPr="000B6FDA" w:rsidRDefault="00BE126C" w:rsidP="00BE126C">
      <w:pPr>
        <w:rPr>
          <w:rFonts w:ascii="Times New Roman" w:hAnsi="Times New Roman"/>
          <w:sz w:val="24"/>
          <w:szCs w:val="24"/>
          <w:lang w:val="ru-RU"/>
        </w:rPr>
      </w:pPr>
    </w:p>
    <w:p w:rsidR="00BE126C" w:rsidRPr="000B6FDA" w:rsidRDefault="00BE126C" w:rsidP="00BE126C">
      <w:pPr>
        <w:spacing w:after="0" w:line="240" w:lineRule="auto"/>
        <w:rPr>
          <w:rFonts w:ascii="Times New Roman" w:hAnsi="Times New Roman"/>
          <w:sz w:val="24"/>
          <w:szCs w:val="24"/>
          <w:lang w:val="ru-RU"/>
        </w:rPr>
      </w:pPr>
    </w:p>
    <w:p w:rsidR="00BE126C" w:rsidRPr="000B6FDA" w:rsidRDefault="00BE126C" w:rsidP="00BE126C">
      <w:pPr>
        <w:rPr>
          <w:rFonts w:ascii="Times New Roman" w:hAnsi="Times New Roman"/>
          <w:sz w:val="24"/>
          <w:szCs w:val="24"/>
          <w:lang w:val="ru-RU"/>
        </w:rPr>
      </w:pPr>
    </w:p>
    <w:p w:rsidR="00BC2622" w:rsidRPr="000B6FDA" w:rsidRDefault="00BE126C" w:rsidP="00BE126C">
      <w:pPr>
        <w:pStyle w:val="Default"/>
        <w:jc w:val="right"/>
        <w:rPr>
          <w:b/>
          <w:color w:val="auto"/>
        </w:rPr>
      </w:pPr>
      <w:r w:rsidRPr="000B6FDA">
        <w:rPr>
          <w:b/>
          <w:color w:val="auto"/>
        </w:rPr>
        <w:br w:type="page"/>
      </w:r>
      <w:r w:rsidR="00BC2622" w:rsidRPr="000B6FDA">
        <w:rPr>
          <w:b/>
          <w:color w:val="auto"/>
        </w:rPr>
        <w:lastRenderedPageBreak/>
        <w:t xml:space="preserve">Приложение № </w:t>
      </w:r>
      <w:r w:rsidR="00EB0289">
        <w:rPr>
          <w:b/>
          <w:color w:val="auto"/>
        </w:rPr>
        <w:t>3</w:t>
      </w:r>
      <w:r w:rsidR="00BC2622" w:rsidRPr="000B6FDA">
        <w:rPr>
          <w:b/>
          <w:color w:val="auto"/>
        </w:rPr>
        <w:t xml:space="preserve"> </w:t>
      </w:r>
    </w:p>
    <w:p w:rsidR="00BC2622" w:rsidRPr="000B6FDA" w:rsidRDefault="00BC2622" w:rsidP="00903156">
      <w:pPr>
        <w:pStyle w:val="Default"/>
        <w:jc w:val="right"/>
        <w:rPr>
          <w:bCs/>
          <w:color w:val="auto"/>
        </w:rPr>
      </w:pPr>
      <w:r w:rsidRPr="000B6FDA">
        <w:rPr>
          <w:color w:val="auto"/>
        </w:rPr>
        <w:t xml:space="preserve">к Правилам </w:t>
      </w:r>
      <w:r w:rsidRPr="000B6FDA">
        <w:rPr>
          <w:bCs/>
          <w:color w:val="auto"/>
        </w:rPr>
        <w:t>приема на обучение по образовательным программам высшего образования – программам подготовки научно-педагогических кадров в аспирантуре Музея антропологии и этнографии им. Петра В</w:t>
      </w:r>
      <w:r w:rsidR="00EB0289">
        <w:rPr>
          <w:bCs/>
          <w:color w:val="auto"/>
        </w:rPr>
        <w:t>еликого (Кунсткамера) РАН.</w:t>
      </w:r>
    </w:p>
    <w:p w:rsidR="00BC2622" w:rsidRPr="000B6FDA" w:rsidRDefault="00BC2622" w:rsidP="007812E6">
      <w:pPr>
        <w:tabs>
          <w:tab w:val="left" w:pos="1704"/>
        </w:tabs>
        <w:rPr>
          <w:rFonts w:ascii="Times New Roman" w:hAnsi="Times New Roman"/>
          <w:sz w:val="24"/>
          <w:szCs w:val="24"/>
          <w:lang w:val="ru-RU"/>
        </w:rPr>
      </w:pPr>
    </w:p>
    <w:p w:rsidR="00BC2622" w:rsidRPr="000B6FDA" w:rsidRDefault="00BC2622" w:rsidP="001B4EC8">
      <w:pPr>
        <w:autoSpaceDE w:val="0"/>
        <w:autoSpaceDN w:val="0"/>
        <w:adjustRightInd w:val="0"/>
        <w:spacing w:after="120"/>
        <w:jc w:val="center"/>
        <w:rPr>
          <w:rFonts w:ascii="Times New Roman" w:hAnsi="Times New Roman"/>
          <w:b/>
          <w:sz w:val="24"/>
          <w:szCs w:val="24"/>
          <w:lang w:val="ru-RU"/>
        </w:rPr>
      </w:pPr>
      <w:r w:rsidRPr="000B6FDA">
        <w:rPr>
          <w:rFonts w:ascii="Times New Roman" w:hAnsi="Times New Roman"/>
          <w:b/>
          <w:sz w:val="24"/>
          <w:szCs w:val="24"/>
          <w:lang w:val="ru-RU"/>
        </w:rPr>
        <w:t xml:space="preserve">ДОГОВОР </w:t>
      </w:r>
      <w:r w:rsidRPr="000B6FDA">
        <w:rPr>
          <w:rFonts w:ascii="Times New Roman" w:hAnsi="Times New Roman"/>
          <w:b/>
          <w:sz w:val="24"/>
          <w:szCs w:val="24"/>
        </w:rPr>
        <w:t>N</w:t>
      </w:r>
      <w:r w:rsidRPr="000B6FDA">
        <w:rPr>
          <w:rFonts w:ascii="Times New Roman" w:hAnsi="Times New Roman"/>
          <w:b/>
          <w:sz w:val="24"/>
          <w:szCs w:val="24"/>
          <w:lang w:val="ru-RU"/>
        </w:rPr>
        <w:t xml:space="preserve"> __________</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на обучение по образовательным программам высшего образования – программам подготовки научно-педагогических кадров в аспирантуре</w:t>
      </w:r>
    </w:p>
    <w:p w:rsidR="00BC2622" w:rsidRPr="000B6FDA" w:rsidRDefault="009E1F5E" w:rsidP="001B4EC8">
      <w:pPr>
        <w:autoSpaceDE w:val="0"/>
        <w:autoSpaceDN w:val="0"/>
        <w:adjustRightInd w:val="0"/>
        <w:spacing w:after="120"/>
        <w:rPr>
          <w:rFonts w:ascii="Times New Roman" w:hAnsi="Times New Roman"/>
          <w:sz w:val="24"/>
          <w:szCs w:val="24"/>
          <w:lang w:val="ru-RU"/>
        </w:rPr>
      </w:pPr>
      <w:r>
        <w:rPr>
          <w:rFonts w:ascii="Times New Roman" w:hAnsi="Times New Roman"/>
          <w:noProof/>
          <w:sz w:val="24"/>
          <w:szCs w:val="24"/>
          <w:lang w:val="ru-RU" w:eastAsia="ru-RU"/>
        </w:rPr>
        <w:pict>
          <v:shape id="_x0000_s1027" type="#_x0000_t202" style="position:absolute;margin-left:270.9pt;margin-top:6.75pt;width:190pt;height:30.85pt;z-index:251658752">
            <v:textbox>
              <w:txbxContent>
                <w:p w:rsidR="00AF7CE5" w:rsidRPr="00893337" w:rsidRDefault="00AF7CE5" w:rsidP="001B4EC8">
                  <w:pPr>
                    <w:autoSpaceDE w:val="0"/>
                    <w:autoSpaceDN w:val="0"/>
                    <w:adjustRightInd w:val="0"/>
                    <w:spacing w:after="120"/>
                    <w:rPr>
                      <w:szCs w:val="24"/>
                    </w:rPr>
                  </w:pPr>
                  <w:r w:rsidRPr="00893337">
                    <w:rPr>
                      <w:szCs w:val="24"/>
                    </w:rPr>
                    <w:t>"__" _______________ 20__ г.</w:t>
                  </w:r>
                </w:p>
                <w:p w:rsidR="00AF7CE5" w:rsidRPr="00893337" w:rsidRDefault="00AF7CE5" w:rsidP="001B4EC8"/>
              </w:txbxContent>
            </v:textbox>
          </v:shape>
        </w:pict>
      </w:r>
      <w:r>
        <w:rPr>
          <w:rFonts w:ascii="Times New Roman" w:hAnsi="Times New Roman"/>
          <w:noProof/>
          <w:sz w:val="24"/>
          <w:szCs w:val="24"/>
          <w:lang w:val="ru-RU" w:eastAsia="ru-RU"/>
        </w:rPr>
        <w:pict>
          <v:shape id="_x0000_s1028" type="#_x0000_t202" style="position:absolute;margin-left:1.55pt;margin-top:10.9pt;width:105.35pt;height:144.2pt;z-index:251657728">
            <v:textbox style="mso-fit-shape-to-text:t">
              <w:txbxContent>
                <w:p w:rsidR="00AF7CE5" w:rsidRPr="00893337" w:rsidRDefault="00AF7CE5" w:rsidP="001B4EC8">
                  <w:r>
                    <w:t>Санкт-Петербург</w:t>
                  </w:r>
                </w:p>
              </w:txbxContent>
            </v:textbox>
          </v:shape>
        </w:pict>
      </w:r>
    </w:p>
    <w:p w:rsidR="00BC2622" w:rsidRPr="000B6FDA" w:rsidRDefault="00BC2622" w:rsidP="001B4EC8">
      <w:pPr>
        <w:autoSpaceDE w:val="0"/>
        <w:autoSpaceDN w:val="0"/>
        <w:adjustRightInd w:val="0"/>
        <w:spacing w:after="120"/>
        <w:rPr>
          <w:rFonts w:ascii="Times New Roman" w:hAnsi="Times New Roman"/>
          <w:sz w:val="24"/>
          <w:szCs w:val="24"/>
          <w:lang w:val="ru-RU"/>
        </w:rPr>
      </w:pPr>
    </w:p>
    <w:p w:rsidR="00BC2622" w:rsidRPr="000B6FDA" w:rsidRDefault="00BC2622" w:rsidP="001B4EC8">
      <w:pPr>
        <w:autoSpaceDE w:val="0"/>
        <w:autoSpaceDN w:val="0"/>
        <w:adjustRightInd w:val="0"/>
        <w:spacing w:after="120"/>
        <w:rPr>
          <w:rFonts w:ascii="Times New Roman" w:hAnsi="Times New Roman"/>
          <w:sz w:val="24"/>
          <w:szCs w:val="24"/>
          <w:lang w:val="ru-RU"/>
        </w:rPr>
      </w:pP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b/>
          <w:sz w:val="24"/>
          <w:szCs w:val="24"/>
          <w:lang w:val="ru-RU"/>
        </w:rPr>
        <w:t>Федеральное государственное бюджетное учреждение науки</w:t>
      </w:r>
      <w:r w:rsidRPr="000B6FDA">
        <w:rPr>
          <w:rFonts w:ascii="Times New Roman" w:hAnsi="Times New Roman"/>
          <w:sz w:val="24"/>
          <w:szCs w:val="24"/>
          <w:lang w:val="ru-RU"/>
        </w:rPr>
        <w:t xml:space="preserve">  </w:t>
      </w:r>
      <w:r w:rsidRPr="000B6FDA">
        <w:rPr>
          <w:rFonts w:ascii="Times New Roman" w:hAnsi="Times New Roman"/>
          <w:b/>
          <w:sz w:val="24"/>
          <w:szCs w:val="24"/>
          <w:lang w:val="ru-RU"/>
        </w:rPr>
        <w:t>Музей антропологии и этнографии имени Петра Великого (Кунсткамера) Российской академии наук</w:t>
      </w:r>
      <w:r w:rsidRPr="000B6FDA">
        <w:rPr>
          <w:rFonts w:ascii="Times New Roman" w:hAnsi="Times New Roman"/>
          <w:sz w:val="24"/>
          <w:szCs w:val="24"/>
          <w:lang w:val="ru-RU"/>
        </w:rPr>
        <w:t xml:space="preserve"> (далее – МАЭ РАН), осуществляющий образовательную деятельность по образовательным программам высшего образования – программам подготовки научно-педагогических кадров в аспирантуре, осуществляющий образовательную деятельность на основании лицензии от "__" __________ 20__ г. </w:t>
      </w:r>
      <w:r w:rsidRPr="000B6FDA">
        <w:rPr>
          <w:rFonts w:ascii="Times New Roman" w:hAnsi="Times New Roman"/>
          <w:sz w:val="24"/>
          <w:szCs w:val="24"/>
        </w:rPr>
        <w:t>N</w:t>
      </w:r>
      <w:r w:rsidRPr="000B6FDA">
        <w:rPr>
          <w:rFonts w:ascii="Times New Roman" w:hAnsi="Times New Roman"/>
          <w:sz w:val="24"/>
          <w:szCs w:val="24"/>
          <w:lang w:val="ru-RU"/>
        </w:rPr>
        <w:t xml:space="preserve"> _____, </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выданной ____________________________________________________________________,</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именуемый в дальнейшем «Исполнитель», в лице</w:t>
      </w:r>
      <w:r w:rsidR="00B50D9F">
        <w:rPr>
          <w:rFonts w:ascii="Times New Roman" w:hAnsi="Times New Roman"/>
          <w:sz w:val="24"/>
          <w:szCs w:val="24"/>
          <w:lang w:val="ru-RU"/>
        </w:rPr>
        <w:t xml:space="preserve"> директора МАЭ РАН, Головнева А.В.</w:t>
      </w:r>
      <w:r w:rsidRPr="000B6FDA">
        <w:rPr>
          <w:rFonts w:ascii="Times New Roman" w:hAnsi="Times New Roman"/>
          <w:sz w:val="24"/>
          <w:szCs w:val="24"/>
          <w:lang w:val="ru-RU"/>
        </w:rPr>
        <w:t>, действующего на основании Устава</w:t>
      </w:r>
    </w:p>
    <w:p w:rsidR="00BC2622" w:rsidRPr="000B6FDA" w:rsidRDefault="00BC2622" w:rsidP="0034575F">
      <w:pPr>
        <w:autoSpaceDE w:val="0"/>
        <w:autoSpaceDN w:val="0"/>
        <w:adjustRightInd w:val="0"/>
        <w:spacing w:after="0"/>
        <w:rPr>
          <w:rFonts w:ascii="Times New Roman" w:hAnsi="Times New Roman"/>
          <w:b/>
          <w:sz w:val="24"/>
          <w:szCs w:val="24"/>
          <w:lang w:val="ru-RU"/>
        </w:rPr>
      </w:pPr>
      <w:r w:rsidRPr="000B6FDA">
        <w:rPr>
          <w:rFonts w:ascii="Times New Roman" w:hAnsi="Times New Roman"/>
          <w:b/>
          <w:sz w:val="24"/>
          <w:szCs w:val="24"/>
          <w:lang w:val="ru-RU"/>
        </w:rPr>
        <w:t>и ___________________________________________________________________________,</w:t>
      </w:r>
    </w:p>
    <w:p w:rsidR="00BC2622" w:rsidRPr="000B6FDA" w:rsidRDefault="00BC2622" w:rsidP="001B4EC8">
      <w:pPr>
        <w:autoSpaceDE w:val="0"/>
        <w:autoSpaceDN w:val="0"/>
        <w:adjustRightInd w:val="0"/>
        <w:rPr>
          <w:rFonts w:ascii="Times New Roman" w:hAnsi="Times New Roman"/>
          <w:i/>
          <w:sz w:val="24"/>
          <w:szCs w:val="24"/>
          <w:lang w:val="ru-RU"/>
        </w:rPr>
      </w:pPr>
      <w:r w:rsidRPr="000B6FDA">
        <w:rPr>
          <w:rFonts w:ascii="Times New Roman" w:hAnsi="Times New Roman"/>
          <w:sz w:val="24"/>
          <w:szCs w:val="24"/>
          <w:lang w:val="ru-RU"/>
        </w:rPr>
        <w:t xml:space="preserve">                           </w:t>
      </w:r>
      <w:r w:rsidRPr="000B6FDA">
        <w:rPr>
          <w:rFonts w:ascii="Times New Roman" w:hAnsi="Times New Roman"/>
          <w:i/>
          <w:sz w:val="24"/>
          <w:szCs w:val="24"/>
          <w:lang w:val="ru-RU"/>
        </w:rPr>
        <w:t>(фамилия, имя, отчество (при наличии) лица, зачисляемого на обучение)</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именуем__ в дальнейшем «Обучающийся», заключили настоящий Договор (далее - Договор) о нижеследующем:</w:t>
      </w:r>
    </w:p>
    <w:p w:rsidR="00BC2622" w:rsidRPr="000B6FDA" w:rsidRDefault="00BC2622" w:rsidP="001B4EC8">
      <w:pPr>
        <w:autoSpaceDE w:val="0"/>
        <w:autoSpaceDN w:val="0"/>
        <w:adjustRightInd w:val="0"/>
        <w:spacing w:after="120"/>
        <w:jc w:val="center"/>
        <w:rPr>
          <w:rFonts w:ascii="Times New Roman" w:hAnsi="Times New Roman"/>
          <w:sz w:val="24"/>
          <w:szCs w:val="24"/>
          <w:lang w:val="ru-RU"/>
        </w:rPr>
      </w:pPr>
      <w:r w:rsidRPr="000B6FDA">
        <w:rPr>
          <w:rFonts w:ascii="Times New Roman" w:hAnsi="Times New Roman"/>
          <w:sz w:val="24"/>
          <w:szCs w:val="24"/>
        </w:rPr>
        <w:t>I</w:t>
      </w:r>
      <w:r w:rsidRPr="000B6FDA">
        <w:rPr>
          <w:rFonts w:ascii="Times New Roman" w:hAnsi="Times New Roman"/>
          <w:sz w:val="24"/>
          <w:szCs w:val="24"/>
          <w:lang w:val="ru-RU"/>
        </w:rPr>
        <w:t>. Предмет Договора</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 xml:space="preserve">1.1. Исполнитель обязуется предоставить образовательную услугу, а Обучающийся обязуется оплатить обучение по образовательной программе высшего образования – программам подготовки научно-педагогических кадров в аспирантуре </w:t>
      </w:r>
    </w:p>
    <w:p w:rsidR="00BC2622" w:rsidRPr="000B6FDA" w:rsidRDefault="00BC2622" w:rsidP="00555334">
      <w:pPr>
        <w:autoSpaceDE w:val="0"/>
        <w:autoSpaceDN w:val="0"/>
        <w:adjustRightInd w:val="0"/>
        <w:spacing w:after="0"/>
        <w:rPr>
          <w:rFonts w:ascii="Times New Roman" w:hAnsi="Times New Roman"/>
          <w:sz w:val="24"/>
          <w:szCs w:val="24"/>
          <w:lang w:val="ru-RU"/>
        </w:rPr>
      </w:pPr>
      <w:r w:rsidRPr="000B6FDA">
        <w:rPr>
          <w:rFonts w:ascii="Times New Roman" w:hAnsi="Times New Roman"/>
          <w:sz w:val="24"/>
          <w:szCs w:val="24"/>
          <w:lang w:val="ru-RU"/>
        </w:rPr>
        <w:t>________________________________________________________________________</w:t>
      </w:r>
    </w:p>
    <w:p w:rsidR="00BC2622" w:rsidRPr="000B6FDA" w:rsidRDefault="00BC2622" w:rsidP="00555334">
      <w:pPr>
        <w:autoSpaceDE w:val="0"/>
        <w:autoSpaceDN w:val="0"/>
        <w:adjustRightInd w:val="0"/>
        <w:spacing w:after="0"/>
        <w:rPr>
          <w:rFonts w:ascii="Times New Roman" w:hAnsi="Times New Roman"/>
          <w:i/>
          <w:sz w:val="24"/>
          <w:szCs w:val="24"/>
          <w:lang w:val="ru-RU"/>
        </w:rPr>
      </w:pPr>
      <w:r w:rsidRPr="000B6FDA">
        <w:rPr>
          <w:rFonts w:ascii="Times New Roman" w:hAnsi="Times New Roman"/>
          <w:i/>
          <w:sz w:val="24"/>
          <w:szCs w:val="24"/>
          <w:lang w:val="ru-RU"/>
        </w:rPr>
        <w:t xml:space="preserve">                                     (форма обучения, код специальности или направления подготовки)</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lastRenderedPageBreak/>
        <w:t>1.2. Срок освоения образовательной программы (продолжительность обучения) на момент подписания Договора составляет ____________________ лет.</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Срок обучения по индивидуальному учебному плану, в том числе ускоренному обучению, составляет ______________________________________ лет.</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1.3. После освоения Обучающимся образовательной программы и успешного прохождения государственной итоговой аттестации ему выдается диплом об окончании аспирантуры установленного образца.</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1.4.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w:t>
      </w:r>
    </w:p>
    <w:p w:rsidR="00BC2622" w:rsidRPr="000B6FDA" w:rsidRDefault="00BC2622" w:rsidP="001B4EC8">
      <w:pPr>
        <w:autoSpaceDE w:val="0"/>
        <w:autoSpaceDN w:val="0"/>
        <w:adjustRightInd w:val="0"/>
        <w:spacing w:before="120" w:after="120"/>
        <w:jc w:val="center"/>
        <w:rPr>
          <w:rFonts w:ascii="Times New Roman" w:hAnsi="Times New Roman"/>
          <w:sz w:val="24"/>
          <w:szCs w:val="24"/>
          <w:lang w:val="ru-RU"/>
        </w:rPr>
      </w:pPr>
      <w:r w:rsidRPr="000B6FDA">
        <w:rPr>
          <w:rFonts w:ascii="Times New Roman" w:hAnsi="Times New Roman"/>
          <w:sz w:val="24"/>
          <w:szCs w:val="24"/>
        </w:rPr>
        <w:t>II</w:t>
      </w:r>
      <w:r w:rsidRPr="000B6FDA">
        <w:rPr>
          <w:rFonts w:ascii="Times New Roman" w:hAnsi="Times New Roman"/>
          <w:sz w:val="24"/>
          <w:szCs w:val="24"/>
          <w:lang w:val="ru-RU"/>
        </w:rPr>
        <w:t>. Взаимодействие сторон</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2.1. Исполнитель вправе:</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2.1.2. Применять к Обучающемуся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w:t>
      </w:r>
      <w:r w:rsidRPr="000B6FDA">
        <w:rPr>
          <w:rFonts w:ascii="Times New Roman" w:hAnsi="Times New Roman"/>
          <w:sz w:val="24"/>
          <w:szCs w:val="24"/>
        </w:rPr>
        <w:t>I</w:t>
      </w:r>
      <w:r w:rsidRPr="000B6FDA">
        <w:rPr>
          <w:rFonts w:ascii="Times New Roman" w:hAnsi="Times New Roman"/>
          <w:sz w:val="24"/>
          <w:szCs w:val="24"/>
          <w:lang w:val="ru-RU"/>
        </w:rPr>
        <w:t xml:space="preserve"> настоящего Договора.</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 xml:space="preserve">2.3. Обучающемуся предоставляются академические права в соответствии с частью 1 статьи 34 Федерального закона от 29 декабря 2012 г. </w:t>
      </w:r>
      <w:r w:rsidRPr="000B6FDA">
        <w:rPr>
          <w:rFonts w:ascii="Times New Roman" w:hAnsi="Times New Roman"/>
          <w:sz w:val="24"/>
          <w:szCs w:val="24"/>
        </w:rPr>
        <w:t>N</w:t>
      </w:r>
      <w:r w:rsidRPr="000B6FDA">
        <w:rPr>
          <w:rFonts w:ascii="Times New Roman" w:hAnsi="Times New Roman"/>
          <w:sz w:val="24"/>
          <w:szCs w:val="24"/>
          <w:lang w:val="ru-RU"/>
        </w:rPr>
        <w:t xml:space="preserve"> 273-ФЗ "Об образовании в Российской Федерации". Обучающийся также вправе:</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 xml:space="preserve">2.3.1. Получать информацию от Исполнителя по вопросам организации и обеспечения надлежащего предоставления услуг, предусмотренных разделом </w:t>
      </w:r>
      <w:r w:rsidRPr="000B6FDA">
        <w:rPr>
          <w:rFonts w:ascii="Times New Roman" w:hAnsi="Times New Roman"/>
          <w:sz w:val="24"/>
          <w:szCs w:val="24"/>
        </w:rPr>
        <w:t>I</w:t>
      </w:r>
      <w:r w:rsidRPr="000B6FDA">
        <w:rPr>
          <w:rFonts w:ascii="Times New Roman" w:hAnsi="Times New Roman"/>
          <w:sz w:val="24"/>
          <w:szCs w:val="24"/>
          <w:lang w:val="ru-RU"/>
        </w:rPr>
        <w:t xml:space="preserve"> настоящего Договора;</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2.3.4. Получать полную и достоверную информацию об оценке своих знаний, умений, навыков и компетенций, а также о критериях этой оценки.</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2.4. Исполнитель обязан:</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lastRenderedPageBreak/>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w:t>
      </w:r>
    </w:p>
    <w:p w:rsidR="00BC2622" w:rsidRPr="000B6FDA" w:rsidRDefault="00BC2622" w:rsidP="00555334">
      <w:pPr>
        <w:autoSpaceDE w:val="0"/>
        <w:autoSpaceDN w:val="0"/>
        <w:adjustRightInd w:val="0"/>
        <w:spacing w:after="0"/>
        <w:rPr>
          <w:rFonts w:ascii="Times New Roman" w:hAnsi="Times New Roman"/>
          <w:sz w:val="24"/>
          <w:szCs w:val="24"/>
          <w:lang w:val="ru-RU"/>
        </w:rPr>
      </w:pPr>
      <w:r w:rsidRPr="000B6FDA">
        <w:rPr>
          <w:rFonts w:ascii="Times New Roman" w:hAnsi="Times New Roman"/>
          <w:sz w:val="24"/>
          <w:szCs w:val="24"/>
          <w:lang w:val="ru-RU"/>
        </w:rPr>
        <w:t>________________________________________________________________________</w:t>
      </w:r>
    </w:p>
    <w:p w:rsidR="00BC2622" w:rsidRPr="000B6FDA" w:rsidRDefault="00BC2622" w:rsidP="00555334">
      <w:pPr>
        <w:autoSpaceDE w:val="0"/>
        <w:autoSpaceDN w:val="0"/>
        <w:adjustRightInd w:val="0"/>
        <w:spacing w:after="0"/>
        <w:rPr>
          <w:rFonts w:ascii="Times New Roman" w:hAnsi="Times New Roman"/>
          <w:i/>
          <w:sz w:val="24"/>
          <w:szCs w:val="24"/>
          <w:lang w:val="ru-RU"/>
        </w:rPr>
      </w:pPr>
      <w:r w:rsidRPr="000B6FDA">
        <w:rPr>
          <w:rFonts w:ascii="Times New Roman" w:hAnsi="Times New Roman"/>
          <w:i/>
          <w:sz w:val="24"/>
          <w:szCs w:val="24"/>
          <w:lang w:val="ru-RU"/>
        </w:rPr>
        <w:t xml:space="preserve">                                                                                            (категория Обучающегося)</w:t>
      </w:r>
    </w:p>
    <w:p w:rsidR="00BC2622" w:rsidRPr="000B6FDA" w:rsidRDefault="00BC2622" w:rsidP="001B4EC8">
      <w:pPr>
        <w:pStyle w:val="Default"/>
        <w:spacing w:after="120"/>
        <w:rPr>
          <w:color w:val="auto"/>
        </w:rPr>
      </w:pPr>
      <w:r w:rsidRPr="000B6FDA">
        <w:rPr>
          <w:color w:val="auto"/>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 </w:t>
      </w:r>
      <w:r w:rsidRPr="000B6FDA">
        <w:rPr>
          <w:bCs/>
          <w:color w:val="auto"/>
        </w:rPr>
        <w:t xml:space="preserve">Правилами оказания платных образовательных услуг, утвержденные </w:t>
      </w:r>
      <w:r w:rsidRPr="000B6FDA">
        <w:rPr>
          <w:color w:val="auto"/>
        </w:rPr>
        <w:t>постановлением Правительства Российской Федерации от 15 августа 2013 г. N 706.</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 xml:space="preserve">2.4.3. Организовать и обеспечить надлежащее предоставление образовательных услуг, предусмотренных разделом </w:t>
      </w:r>
      <w:r w:rsidRPr="000B6FDA">
        <w:rPr>
          <w:rFonts w:ascii="Times New Roman" w:hAnsi="Times New Roman"/>
          <w:sz w:val="24"/>
          <w:szCs w:val="24"/>
        </w:rPr>
        <w:t>I</w:t>
      </w:r>
      <w:r w:rsidRPr="000B6FDA">
        <w:rPr>
          <w:rFonts w:ascii="Times New Roman" w:hAnsi="Times New Roman"/>
          <w:sz w:val="24"/>
          <w:szCs w:val="24"/>
          <w:lang w:val="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2.4.4. Обеспечить Обучающемуся предусмотренные выбранной образовательной программой условия ее освоения;</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2.4.5. Принимать от Обучающегося плату за образовательные услуги;</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 xml:space="preserve">2.5. Обучающийся обязан  своевременно вносить плату за предоставляемые Обучающемуся образовательные услуги, указанные в разделе </w:t>
      </w:r>
      <w:r w:rsidRPr="000B6FDA">
        <w:rPr>
          <w:rFonts w:ascii="Times New Roman" w:hAnsi="Times New Roman"/>
          <w:sz w:val="24"/>
          <w:szCs w:val="24"/>
        </w:rPr>
        <w:t>I</w:t>
      </w:r>
      <w:r w:rsidRPr="000B6FDA">
        <w:rPr>
          <w:rFonts w:ascii="Times New Roman" w:hAnsi="Times New Roman"/>
          <w:sz w:val="24"/>
          <w:szCs w:val="24"/>
          <w:lang w:val="ru-RU"/>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BC2622" w:rsidRPr="000B6FDA" w:rsidRDefault="00BC2622" w:rsidP="001B4EC8">
      <w:pPr>
        <w:autoSpaceDE w:val="0"/>
        <w:autoSpaceDN w:val="0"/>
        <w:adjustRightInd w:val="0"/>
        <w:spacing w:after="120"/>
        <w:jc w:val="center"/>
        <w:rPr>
          <w:rFonts w:ascii="Times New Roman" w:hAnsi="Times New Roman"/>
          <w:sz w:val="24"/>
          <w:szCs w:val="24"/>
          <w:lang w:val="ru-RU"/>
        </w:rPr>
      </w:pPr>
      <w:r w:rsidRPr="000B6FDA">
        <w:rPr>
          <w:rFonts w:ascii="Times New Roman" w:hAnsi="Times New Roman"/>
          <w:sz w:val="24"/>
          <w:szCs w:val="24"/>
        </w:rPr>
        <w:t>III</w:t>
      </w:r>
      <w:r w:rsidRPr="000B6FDA">
        <w:rPr>
          <w:rFonts w:ascii="Times New Roman" w:hAnsi="Times New Roman"/>
          <w:sz w:val="24"/>
          <w:szCs w:val="24"/>
          <w:lang w:val="ru-RU"/>
        </w:rPr>
        <w:t>. Стоимость образовательных услуг, сроки и порядок их оплаты</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3.1. Полная стоимость образовательных услуг за весь период обучения Обучающегося составляет _____________ рублей.</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C2622" w:rsidRPr="000B6FDA" w:rsidRDefault="00BC2622" w:rsidP="00555334">
      <w:pPr>
        <w:autoSpaceDE w:val="0"/>
        <w:autoSpaceDN w:val="0"/>
        <w:adjustRightInd w:val="0"/>
        <w:spacing w:after="0"/>
        <w:rPr>
          <w:rFonts w:ascii="Times New Roman" w:hAnsi="Times New Roman"/>
          <w:sz w:val="24"/>
          <w:szCs w:val="24"/>
          <w:lang w:val="ru-RU"/>
        </w:rPr>
      </w:pPr>
      <w:r w:rsidRPr="000B6FDA">
        <w:rPr>
          <w:rFonts w:ascii="Times New Roman" w:hAnsi="Times New Roman"/>
          <w:sz w:val="24"/>
          <w:szCs w:val="24"/>
          <w:lang w:val="ru-RU"/>
        </w:rPr>
        <w:t>3.2. Оплата производится ______________________________________________________,</w:t>
      </w:r>
    </w:p>
    <w:p w:rsidR="00BC2622" w:rsidRPr="000B6FDA" w:rsidRDefault="00BC2622" w:rsidP="00555334">
      <w:pPr>
        <w:autoSpaceDE w:val="0"/>
        <w:autoSpaceDN w:val="0"/>
        <w:adjustRightInd w:val="0"/>
        <w:spacing w:after="0"/>
        <w:rPr>
          <w:rFonts w:ascii="Times New Roman" w:hAnsi="Times New Roman"/>
          <w:i/>
          <w:sz w:val="24"/>
          <w:szCs w:val="24"/>
          <w:lang w:val="ru-RU"/>
        </w:rPr>
      </w:pPr>
      <w:r w:rsidRPr="000B6FDA">
        <w:rPr>
          <w:rFonts w:ascii="Times New Roman" w:hAnsi="Times New Roman"/>
          <w:i/>
          <w:sz w:val="24"/>
          <w:szCs w:val="24"/>
          <w:lang w:val="ru-RU"/>
        </w:rPr>
        <w:t xml:space="preserve">                                                                 (ежемесячно, ежеквартально, по четвертям, полугодиям или иной платежный период)</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 xml:space="preserve">время оплаты  - не позднее ___________ числа периода, следующего за периодом оплаты за наличный расчет/в безналичном порядке на счет, указанный в разделе </w:t>
      </w:r>
      <w:r w:rsidRPr="000B6FDA">
        <w:rPr>
          <w:rFonts w:ascii="Times New Roman" w:hAnsi="Times New Roman"/>
          <w:sz w:val="24"/>
          <w:szCs w:val="24"/>
        </w:rPr>
        <w:t>VIII</w:t>
      </w:r>
      <w:r w:rsidRPr="000B6FDA">
        <w:rPr>
          <w:rFonts w:ascii="Times New Roman" w:hAnsi="Times New Roman"/>
          <w:sz w:val="24"/>
          <w:szCs w:val="24"/>
          <w:lang w:val="ru-RU"/>
        </w:rPr>
        <w:t xml:space="preserve"> настоящего Договора (ненужное вычеркнуть).</w:t>
      </w:r>
    </w:p>
    <w:p w:rsidR="00BC2622" w:rsidRPr="000B6FDA" w:rsidRDefault="00BC2622" w:rsidP="001B4EC8">
      <w:pPr>
        <w:autoSpaceDE w:val="0"/>
        <w:autoSpaceDN w:val="0"/>
        <w:adjustRightInd w:val="0"/>
        <w:spacing w:after="120"/>
        <w:jc w:val="center"/>
        <w:rPr>
          <w:rFonts w:ascii="Times New Roman" w:hAnsi="Times New Roman"/>
          <w:sz w:val="24"/>
          <w:szCs w:val="24"/>
          <w:lang w:val="ru-RU"/>
        </w:rPr>
      </w:pPr>
      <w:r w:rsidRPr="000B6FDA">
        <w:rPr>
          <w:rFonts w:ascii="Times New Roman" w:hAnsi="Times New Roman"/>
          <w:sz w:val="24"/>
          <w:szCs w:val="24"/>
        </w:rPr>
        <w:lastRenderedPageBreak/>
        <w:t>IV</w:t>
      </w:r>
      <w:r w:rsidRPr="000B6FDA">
        <w:rPr>
          <w:rFonts w:ascii="Times New Roman" w:hAnsi="Times New Roman"/>
          <w:sz w:val="24"/>
          <w:szCs w:val="24"/>
          <w:lang w:val="ru-RU"/>
        </w:rPr>
        <w:t>. Порядок изменения и расторжения Договора</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4.2. Настоящий Договор может быть расторгнут по соглашению Сторон.</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 xml:space="preserve">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w:t>
      </w:r>
      <w:r w:rsidRPr="000B6FDA">
        <w:rPr>
          <w:rFonts w:ascii="Times New Roman" w:hAnsi="Times New Roman"/>
          <w:sz w:val="24"/>
          <w:szCs w:val="24"/>
        </w:rPr>
        <w:t>N</w:t>
      </w:r>
      <w:r w:rsidRPr="000B6FDA">
        <w:rPr>
          <w:rFonts w:ascii="Times New Roman" w:hAnsi="Times New Roman"/>
          <w:sz w:val="24"/>
          <w:szCs w:val="24"/>
          <w:lang w:val="ru-RU"/>
        </w:rPr>
        <w:t xml:space="preserve"> 706 (Собрание законодательства Российской Федерации, 2013, </w:t>
      </w:r>
      <w:r w:rsidRPr="000B6FDA">
        <w:rPr>
          <w:rFonts w:ascii="Times New Roman" w:hAnsi="Times New Roman"/>
          <w:sz w:val="24"/>
          <w:szCs w:val="24"/>
        </w:rPr>
        <w:t>N</w:t>
      </w:r>
      <w:r w:rsidRPr="000B6FDA">
        <w:rPr>
          <w:rFonts w:ascii="Times New Roman" w:hAnsi="Times New Roman"/>
          <w:sz w:val="24"/>
          <w:szCs w:val="24"/>
          <w:lang w:val="ru-RU"/>
        </w:rPr>
        <w:t xml:space="preserve"> 34, ст. 4437).</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4.4. Действие настоящего Договора прекращается досрочно:</w:t>
      </w:r>
    </w:p>
    <w:p w:rsidR="00BC2622" w:rsidRPr="000B6FDA" w:rsidRDefault="00BC2622" w:rsidP="00D26AA2">
      <w:pPr>
        <w:numPr>
          <w:ilvl w:val="0"/>
          <w:numId w:val="2"/>
        </w:num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по инициативе Обучающегося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C2622" w:rsidRPr="000B6FDA" w:rsidRDefault="00BC2622" w:rsidP="00D26AA2">
      <w:pPr>
        <w:numPr>
          <w:ilvl w:val="0"/>
          <w:numId w:val="2"/>
        </w:num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C2622" w:rsidRPr="000B6FDA" w:rsidRDefault="00BC2622" w:rsidP="00D26AA2">
      <w:pPr>
        <w:numPr>
          <w:ilvl w:val="0"/>
          <w:numId w:val="2"/>
        </w:num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по обстоятельствам, не зависящим от воли Обучающегося и Исполнителя, в том числе в случае ликвидации Исполнителя.</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4.5. Исполнитель вправе отказаться от исполнения обязательств по Договору при условии полного возмещения Обучающемуся убытков.</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4.6. Обучающийся вправе отказаться от исполнения настоящего Договора при условии оплаты Исполнителю фактически понесенных им расходов.</w:t>
      </w:r>
    </w:p>
    <w:p w:rsidR="00BC2622" w:rsidRPr="000B6FDA" w:rsidRDefault="00BC2622" w:rsidP="001B4EC8">
      <w:pPr>
        <w:autoSpaceDE w:val="0"/>
        <w:autoSpaceDN w:val="0"/>
        <w:adjustRightInd w:val="0"/>
        <w:spacing w:after="120"/>
        <w:jc w:val="center"/>
        <w:rPr>
          <w:rFonts w:ascii="Times New Roman" w:hAnsi="Times New Roman"/>
          <w:sz w:val="24"/>
          <w:szCs w:val="24"/>
          <w:lang w:val="ru-RU"/>
        </w:rPr>
      </w:pPr>
      <w:r w:rsidRPr="000B6FDA">
        <w:rPr>
          <w:rFonts w:ascii="Times New Roman" w:hAnsi="Times New Roman"/>
          <w:sz w:val="24"/>
          <w:szCs w:val="24"/>
        </w:rPr>
        <w:t>V</w:t>
      </w:r>
      <w:r w:rsidRPr="000B6FDA">
        <w:rPr>
          <w:rFonts w:ascii="Times New Roman" w:hAnsi="Times New Roman"/>
          <w:sz w:val="24"/>
          <w:szCs w:val="24"/>
          <w:lang w:val="ru-RU"/>
        </w:rPr>
        <w:t>. Ответственность Исполнителя, Заказчика и Обучающегося</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5.2.2. Соразмерного уменьшения стоимости оказанной образовательной услуги.</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lastRenderedPageBreak/>
        <w:t>5.2.3. Возмещения понесенных им расходов по устранению недостатков оказанной образовательной услуги своими силами или третьими лицами.</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5.4.4. Расторгнуть Договор.</w:t>
      </w:r>
    </w:p>
    <w:p w:rsidR="00BC2622" w:rsidRPr="000B6FDA" w:rsidRDefault="00BC2622" w:rsidP="001B4EC8">
      <w:pPr>
        <w:autoSpaceDE w:val="0"/>
        <w:autoSpaceDN w:val="0"/>
        <w:adjustRightInd w:val="0"/>
        <w:spacing w:after="120"/>
        <w:jc w:val="center"/>
        <w:rPr>
          <w:rFonts w:ascii="Times New Roman" w:hAnsi="Times New Roman"/>
          <w:sz w:val="24"/>
          <w:szCs w:val="24"/>
          <w:lang w:val="ru-RU"/>
        </w:rPr>
      </w:pPr>
      <w:r w:rsidRPr="000B6FDA">
        <w:rPr>
          <w:rFonts w:ascii="Times New Roman" w:hAnsi="Times New Roman"/>
          <w:sz w:val="24"/>
          <w:szCs w:val="24"/>
        </w:rPr>
        <w:t>VI</w:t>
      </w:r>
      <w:r w:rsidRPr="000B6FDA">
        <w:rPr>
          <w:rFonts w:ascii="Times New Roman" w:hAnsi="Times New Roman"/>
          <w:sz w:val="24"/>
          <w:szCs w:val="24"/>
          <w:lang w:val="ru-RU"/>
        </w:rPr>
        <w:t>. Срок действия Договора</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6.1. Настоящий Договор вступает в силу со дня его заключения Сторонами и действует до полного исполнения Сторонами обязательств.</w:t>
      </w:r>
    </w:p>
    <w:p w:rsidR="00BC2622" w:rsidRPr="000B6FDA" w:rsidRDefault="00BC2622" w:rsidP="001B4EC8">
      <w:pPr>
        <w:autoSpaceDE w:val="0"/>
        <w:autoSpaceDN w:val="0"/>
        <w:adjustRightInd w:val="0"/>
        <w:spacing w:after="120"/>
        <w:jc w:val="center"/>
        <w:rPr>
          <w:rFonts w:ascii="Times New Roman" w:hAnsi="Times New Roman"/>
          <w:sz w:val="24"/>
          <w:szCs w:val="24"/>
          <w:lang w:val="ru-RU"/>
        </w:rPr>
      </w:pPr>
      <w:r w:rsidRPr="000B6FDA">
        <w:rPr>
          <w:rFonts w:ascii="Times New Roman" w:hAnsi="Times New Roman"/>
          <w:sz w:val="24"/>
          <w:szCs w:val="24"/>
        </w:rPr>
        <w:t>VII</w:t>
      </w:r>
      <w:r w:rsidRPr="000B6FDA">
        <w:rPr>
          <w:rFonts w:ascii="Times New Roman" w:hAnsi="Times New Roman"/>
          <w:sz w:val="24"/>
          <w:szCs w:val="24"/>
          <w:lang w:val="ru-RU"/>
        </w:rPr>
        <w:t>. Заключительные положения</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7.4. Настоящий Договор составлен в _______ экземплярах, по одному для каждой из сторон. Все экземпляры имеют одинаковую юридическую силу.</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7.5.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7.6. Изменения Договора оформляются дополнительными соглашениями к Договору.</w:t>
      </w:r>
    </w:p>
    <w:p w:rsidR="00BC2622" w:rsidRPr="000B6FDA" w:rsidRDefault="00BC2622" w:rsidP="001B4EC8">
      <w:pPr>
        <w:autoSpaceDE w:val="0"/>
        <w:autoSpaceDN w:val="0"/>
        <w:adjustRightInd w:val="0"/>
        <w:spacing w:after="120"/>
        <w:jc w:val="center"/>
        <w:rPr>
          <w:rFonts w:ascii="Times New Roman" w:hAnsi="Times New Roman"/>
          <w:sz w:val="24"/>
          <w:szCs w:val="24"/>
        </w:rPr>
      </w:pPr>
      <w:r w:rsidRPr="000B6FDA">
        <w:rPr>
          <w:rFonts w:ascii="Times New Roman" w:hAnsi="Times New Roman"/>
          <w:sz w:val="24"/>
          <w:szCs w:val="24"/>
        </w:rPr>
        <w:t xml:space="preserve">VIII. Адреса и реквизиты </w:t>
      </w:r>
      <w:r w:rsidR="001337BE">
        <w:rPr>
          <w:rFonts w:ascii="Times New Roman" w:hAnsi="Times New Roman"/>
          <w:sz w:val="24"/>
          <w:szCs w:val="24"/>
          <w:lang w:val="ru-RU"/>
        </w:rPr>
        <w:t>с</w:t>
      </w:r>
      <w:r w:rsidRPr="000B6FDA">
        <w:rPr>
          <w:rFonts w:ascii="Times New Roman" w:hAnsi="Times New Roman"/>
          <w:sz w:val="24"/>
          <w:szCs w:val="24"/>
        </w:rPr>
        <w:t>торон</w:t>
      </w:r>
    </w:p>
    <w:tbl>
      <w:tblPr>
        <w:tblW w:w="0" w:type="auto"/>
        <w:tblLook w:val="00A0"/>
      </w:tblPr>
      <w:tblGrid>
        <w:gridCol w:w="4116"/>
        <w:gridCol w:w="765"/>
        <w:gridCol w:w="4117"/>
      </w:tblGrid>
      <w:tr w:rsidR="00BC2622" w:rsidRPr="000B6FDA" w:rsidTr="001B4EC8">
        <w:tc>
          <w:tcPr>
            <w:tcW w:w="4219" w:type="dxa"/>
          </w:tcPr>
          <w:p w:rsidR="00BC2622" w:rsidRPr="00EB0289" w:rsidRDefault="00BC2622" w:rsidP="001B4EC8">
            <w:pPr>
              <w:autoSpaceDE w:val="0"/>
              <w:autoSpaceDN w:val="0"/>
              <w:adjustRightInd w:val="0"/>
              <w:spacing w:after="120"/>
              <w:jc w:val="center"/>
              <w:rPr>
                <w:rFonts w:ascii="Times New Roman" w:hAnsi="Times New Roman"/>
                <w:sz w:val="20"/>
                <w:szCs w:val="20"/>
              </w:rPr>
            </w:pPr>
            <w:r w:rsidRPr="00EB0289">
              <w:rPr>
                <w:rFonts w:ascii="Times New Roman" w:hAnsi="Times New Roman"/>
                <w:sz w:val="20"/>
                <w:szCs w:val="20"/>
              </w:rPr>
              <w:t>Исполнитель</w:t>
            </w:r>
          </w:p>
        </w:tc>
        <w:tc>
          <w:tcPr>
            <w:tcW w:w="851" w:type="dxa"/>
          </w:tcPr>
          <w:p w:rsidR="00BC2622" w:rsidRPr="000B6FDA" w:rsidRDefault="00BC2622" w:rsidP="001B4EC8">
            <w:pPr>
              <w:autoSpaceDE w:val="0"/>
              <w:autoSpaceDN w:val="0"/>
              <w:adjustRightInd w:val="0"/>
              <w:spacing w:after="120"/>
              <w:jc w:val="center"/>
              <w:rPr>
                <w:rFonts w:ascii="Times New Roman" w:hAnsi="Times New Roman"/>
                <w:sz w:val="24"/>
                <w:szCs w:val="24"/>
              </w:rPr>
            </w:pPr>
          </w:p>
        </w:tc>
        <w:tc>
          <w:tcPr>
            <w:tcW w:w="4501" w:type="dxa"/>
          </w:tcPr>
          <w:p w:rsidR="00BC2622" w:rsidRPr="000B6FDA" w:rsidRDefault="00BC2622" w:rsidP="001B4EC8">
            <w:pPr>
              <w:autoSpaceDE w:val="0"/>
              <w:autoSpaceDN w:val="0"/>
              <w:adjustRightInd w:val="0"/>
              <w:spacing w:after="120"/>
              <w:jc w:val="center"/>
              <w:rPr>
                <w:rFonts w:ascii="Times New Roman" w:hAnsi="Times New Roman"/>
                <w:sz w:val="24"/>
                <w:szCs w:val="24"/>
              </w:rPr>
            </w:pPr>
            <w:r w:rsidRPr="000B6FDA">
              <w:rPr>
                <w:rFonts w:ascii="Times New Roman" w:hAnsi="Times New Roman"/>
                <w:sz w:val="24"/>
                <w:szCs w:val="24"/>
              </w:rPr>
              <w:t>Обучающийся</w:t>
            </w:r>
          </w:p>
        </w:tc>
      </w:tr>
      <w:tr w:rsidR="00BC2622" w:rsidRPr="000B6FDA" w:rsidTr="001B4EC8">
        <w:trPr>
          <w:trHeight w:val="1604"/>
        </w:trPr>
        <w:tc>
          <w:tcPr>
            <w:tcW w:w="4219" w:type="dxa"/>
            <w:vMerge w:val="restart"/>
          </w:tcPr>
          <w:p w:rsidR="00BC2622" w:rsidRPr="00EB0289" w:rsidRDefault="00BC2622" w:rsidP="001B4EC8">
            <w:pPr>
              <w:pStyle w:val="a7"/>
              <w:spacing w:before="0" w:line="240" w:lineRule="atLeast"/>
              <w:rPr>
                <w:sz w:val="20"/>
                <w:szCs w:val="20"/>
              </w:rPr>
            </w:pPr>
            <w:r w:rsidRPr="00EB0289">
              <w:rPr>
                <w:sz w:val="20"/>
                <w:szCs w:val="20"/>
              </w:rPr>
              <w:t xml:space="preserve">ИНН 7801023852 </w:t>
            </w:r>
          </w:p>
          <w:p w:rsidR="00BC2622" w:rsidRPr="00EB0289" w:rsidRDefault="00BC2622" w:rsidP="001B4EC8">
            <w:pPr>
              <w:pStyle w:val="a7"/>
              <w:spacing w:before="0" w:line="240" w:lineRule="atLeast"/>
              <w:rPr>
                <w:sz w:val="20"/>
                <w:szCs w:val="20"/>
              </w:rPr>
            </w:pPr>
            <w:r w:rsidRPr="00EB0289">
              <w:rPr>
                <w:sz w:val="20"/>
                <w:szCs w:val="20"/>
              </w:rPr>
              <w:t xml:space="preserve">КПП 780101001 </w:t>
            </w:r>
          </w:p>
          <w:p w:rsidR="00BC2622" w:rsidRPr="00EB0289" w:rsidRDefault="00BC2622" w:rsidP="001B4EC8">
            <w:pPr>
              <w:pStyle w:val="a7"/>
              <w:spacing w:before="0" w:line="240" w:lineRule="atLeast"/>
              <w:rPr>
                <w:sz w:val="20"/>
                <w:szCs w:val="20"/>
              </w:rPr>
            </w:pPr>
            <w:r w:rsidRPr="00EB0289">
              <w:rPr>
                <w:sz w:val="20"/>
                <w:szCs w:val="20"/>
              </w:rPr>
              <w:t xml:space="preserve">ОГРН 1037800013206 </w:t>
            </w:r>
          </w:p>
          <w:p w:rsidR="00BC2622" w:rsidRPr="00EB0289" w:rsidRDefault="00BC2622" w:rsidP="001B4EC8">
            <w:pPr>
              <w:pStyle w:val="a7"/>
              <w:spacing w:before="0" w:line="240" w:lineRule="atLeast"/>
              <w:rPr>
                <w:sz w:val="20"/>
                <w:szCs w:val="20"/>
              </w:rPr>
            </w:pPr>
            <w:r w:rsidRPr="00EB0289">
              <w:rPr>
                <w:sz w:val="20"/>
                <w:szCs w:val="20"/>
              </w:rPr>
              <w:t xml:space="preserve">ОКПО 02698507 </w:t>
            </w:r>
          </w:p>
          <w:p w:rsidR="00BC2622" w:rsidRPr="00EB0289" w:rsidRDefault="00BC2622" w:rsidP="001B4EC8">
            <w:pPr>
              <w:pStyle w:val="a7"/>
              <w:spacing w:before="0" w:line="240" w:lineRule="atLeast"/>
              <w:rPr>
                <w:sz w:val="20"/>
                <w:szCs w:val="20"/>
              </w:rPr>
            </w:pPr>
            <w:r w:rsidRPr="00EB0289">
              <w:rPr>
                <w:sz w:val="20"/>
                <w:szCs w:val="20"/>
              </w:rPr>
              <w:t xml:space="preserve">ОКАТО 40263561000 </w:t>
            </w:r>
          </w:p>
          <w:p w:rsidR="00BC2622" w:rsidRPr="00EB0289" w:rsidRDefault="00BC2622" w:rsidP="001B4EC8">
            <w:pPr>
              <w:pStyle w:val="a7"/>
              <w:spacing w:before="0" w:line="240" w:lineRule="atLeast"/>
              <w:rPr>
                <w:sz w:val="20"/>
                <w:szCs w:val="20"/>
              </w:rPr>
            </w:pPr>
            <w:r w:rsidRPr="00EB0289">
              <w:rPr>
                <w:sz w:val="20"/>
                <w:szCs w:val="20"/>
              </w:rPr>
              <w:t xml:space="preserve">ОКТМО 40307000 </w:t>
            </w:r>
          </w:p>
          <w:p w:rsidR="00BC2622" w:rsidRPr="00EB0289" w:rsidRDefault="00BC2622" w:rsidP="001B4EC8">
            <w:pPr>
              <w:pStyle w:val="a7"/>
              <w:spacing w:before="0" w:line="240" w:lineRule="atLeast"/>
              <w:rPr>
                <w:sz w:val="20"/>
                <w:szCs w:val="20"/>
              </w:rPr>
            </w:pPr>
            <w:r w:rsidRPr="00EB0289">
              <w:rPr>
                <w:sz w:val="20"/>
                <w:szCs w:val="20"/>
              </w:rPr>
              <w:t xml:space="preserve">ОКОГУ 15065 </w:t>
            </w:r>
          </w:p>
          <w:p w:rsidR="00BC2622" w:rsidRPr="00EB0289" w:rsidRDefault="00BC2622" w:rsidP="001B4EC8">
            <w:pPr>
              <w:pStyle w:val="a7"/>
              <w:spacing w:before="0" w:line="240" w:lineRule="atLeast"/>
              <w:rPr>
                <w:sz w:val="20"/>
                <w:szCs w:val="20"/>
              </w:rPr>
            </w:pPr>
            <w:r w:rsidRPr="00EB0289">
              <w:rPr>
                <w:sz w:val="20"/>
                <w:szCs w:val="20"/>
              </w:rPr>
              <w:t xml:space="preserve">ОКФС 12 </w:t>
            </w:r>
          </w:p>
          <w:p w:rsidR="00BC2622" w:rsidRPr="00EB0289" w:rsidRDefault="00BC2622" w:rsidP="001B4EC8">
            <w:pPr>
              <w:pStyle w:val="a7"/>
              <w:spacing w:before="0" w:line="240" w:lineRule="atLeast"/>
              <w:rPr>
                <w:sz w:val="20"/>
                <w:szCs w:val="20"/>
              </w:rPr>
            </w:pPr>
            <w:r w:rsidRPr="00EB0289">
              <w:rPr>
                <w:sz w:val="20"/>
                <w:szCs w:val="20"/>
              </w:rPr>
              <w:t xml:space="preserve">ОКОПФ 72 </w:t>
            </w:r>
          </w:p>
          <w:p w:rsidR="00BC2622" w:rsidRPr="00EB0289" w:rsidRDefault="00BC2622" w:rsidP="001B4EC8">
            <w:pPr>
              <w:pStyle w:val="a7"/>
              <w:spacing w:before="0" w:line="240" w:lineRule="atLeast"/>
              <w:rPr>
                <w:sz w:val="20"/>
                <w:szCs w:val="20"/>
              </w:rPr>
            </w:pPr>
            <w:r w:rsidRPr="00EB0289">
              <w:rPr>
                <w:sz w:val="20"/>
                <w:szCs w:val="20"/>
              </w:rPr>
              <w:t xml:space="preserve">ОКОНХ 95110, 95170 </w:t>
            </w:r>
          </w:p>
          <w:p w:rsidR="00BC2622" w:rsidRPr="00EB0289" w:rsidRDefault="00BC2622" w:rsidP="001B4EC8">
            <w:pPr>
              <w:pStyle w:val="a7"/>
              <w:spacing w:before="0" w:line="240" w:lineRule="atLeast"/>
              <w:rPr>
                <w:sz w:val="20"/>
                <w:szCs w:val="20"/>
              </w:rPr>
            </w:pPr>
            <w:r w:rsidRPr="00EB0289">
              <w:rPr>
                <w:sz w:val="20"/>
                <w:szCs w:val="20"/>
              </w:rPr>
              <w:t xml:space="preserve">ОКВЭД: 92.52; 74.84 </w:t>
            </w:r>
          </w:p>
          <w:p w:rsidR="00BC2622" w:rsidRPr="00EB0289" w:rsidRDefault="00BC2622" w:rsidP="001B4EC8">
            <w:pPr>
              <w:pStyle w:val="a7"/>
              <w:spacing w:before="0" w:line="240" w:lineRule="atLeast"/>
              <w:rPr>
                <w:sz w:val="20"/>
                <w:szCs w:val="20"/>
              </w:rPr>
            </w:pPr>
            <w:r w:rsidRPr="00EB0289">
              <w:rPr>
                <w:sz w:val="20"/>
                <w:szCs w:val="20"/>
              </w:rPr>
              <w:t xml:space="preserve">Адрес: 199034, г. Санкт-Петербург, Университетская наб., д.3 </w:t>
            </w:r>
          </w:p>
          <w:p w:rsidR="00BC2622" w:rsidRPr="00EB0289" w:rsidRDefault="00BC2622" w:rsidP="001B4EC8">
            <w:pPr>
              <w:pStyle w:val="a7"/>
              <w:spacing w:before="0" w:line="240" w:lineRule="atLeast"/>
              <w:rPr>
                <w:sz w:val="20"/>
                <w:szCs w:val="20"/>
              </w:rPr>
            </w:pPr>
            <w:r w:rsidRPr="00EB0289">
              <w:rPr>
                <w:sz w:val="20"/>
                <w:szCs w:val="20"/>
              </w:rPr>
              <w:t xml:space="preserve">Тел. (812) 328-41-61 </w:t>
            </w:r>
          </w:p>
          <w:p w:rsidR="00BC2622" w:rsidRPr="00EB0289" w:rsidRDefault="00BC2622" w:rsidP="001B4EC8">
            <w:pPr>
              <w:pStyle w:val="a7"/>
              <w:spacing w:before="0" w:line="240" w:lineRule="atLeast"/>
              <w:rPr>
                <w:sz w:val="20"/>
                <w:szCs w:val="20"/>
              </w:rPr>
            </w:pPr>
            <w:r w:rsidRPr="00EB0289">
              <w:rPr>
                <w:sz w:val="20"/>
                <w:szCs w:val="20"/>
              </w:rPr>
              <w:lastRenderedPageBreak/>
              <w:t xml:space="preserve">Факс: (812) 328-08-11 </w:t>
            </w:r>
          </w:p>
          <w:p w:rsidR="00BC2622" w:rsidRPr="00EB0289" w:rsidRDefault="00BC2622" w:rsidP="001B4EC8">
            <w:pPr>
              <w:pStyle w:val="a7"/>
              <w:spacing w:before="0" w:line="240" w:lineRule="atLeast"/>
              <w:rPr>
                <w:sz w:val="20"/>
                <w:szCs w:val="20"/>
              </w:rPr>
            </w:pPr>
            <w:r w:rsidRPr="00EB0289">
              <w:rPr>
                <w:rStyle w:val="ac"/>
                <w:sz w:val="20"/>
                <w:szCs w:val="20"/>
              </w:rPr>
              <w:t xml:space="preserve">Реквизиты счета </w:t>
            </w:r>
          </w:p>
          <w:p w:rsidR="00BC2622" w:rsidRPr="00EB0289" w:rsidRDefault="00BC2622" w:rsidP="001B4EC8">
            <w:pPr>
              <w:pStyle w:val="a7"/>
              <w:spacing w:before="0" w:line="240" w:lineRule="atLeast"/>
              <w:rPr>
                <w:sz w:val="20"/>
                <w:szCs w:val="20"/>
              </w:rPr>
            </w:pPr>
            <w:r w:rsidRPr="00EB0289">
              <w:rPr>
                <w:sz w:val="20"/>
                <w:szCs w:val="20"/>
              </w:rPr>
              <w:t xml:space="preserve">УФК по г. Санкт-Петербургу (ОФК 02, МАЭ РАН, л/с 20726Ц09190) </w:t>
            </w:r>
          </w:p>
          <w:p w:rsidR="00BC2622" w:rsidRPr="00EB0289" w:rsidRDefault="00BC2622" w:rsidP="001B4EC8">
            <w:pPr>
              <w:pStyle w:val="a7"/>
              <w:spacing w:before="0" w:line="240" w:lineRule="atLeast"/>
              <w:rPr>
                <w:sz w:val="20"/>
                <w:szCs w:val="20"/>
              </w:rPr>
            </w:pPr>
            <w:r w:rsidRPr="00EB0289">
              <w:rPr>
                <w:sz w:val="20"/>
                <w:szCs w:val="20"/>
              </w:rPr>
              <w:t xml:space="preserve">ГРКЦ ГУ Банка России по г. Санкт-Петербургу </w:t>
            </w:r>
          </w:p>
          <w:p w:rsidR="00BC2622" w:rsidRPr="00EB0289" w:rsidRDefault="00BC2622" w:rsidP="001B4EC8">
            <w:pPr>
              <w:pStyle w:val="a7"/>
              <w:spacing w:before="0" w:line="240" w:lineRule="atLeast"/>
              <w:rPr>
                <w:sz w:val="20"/>
                <w:szCs w:val="20"/>
              </w:rPr>
            </w:pPr>
            <w:r w:rsidRPr="00EB0289">
              <w:rPr>
                <w:sz w:val="20"/>
                <w:szCs w:val="20"/>
              </w:rPr>
              <w:t xml:space="preserve">р/с 40501810300002000001 БИК 044030001 </w:t>
            </w:r>
          </w:p>
        </w:tc>
        <w:tc>
          <w:tcPr>
            <w:tcW w:w="851" w:type="dxa"/>
            <w:vMerge w:val="restart"/>
          </w:tcPr>
          <w:p w:rsidR="00BC2622" w:rsidRPr="000B6FDA" w:rsidRDefault="00BC2622" w:rsidP="001B4EC8">
            <w:pPr>
              <w:autoSpaceDE w:val="0"/>
              <w:autoSpaceDN w:val="0"/>
              <w:adjustRightInd w:val="0"/>
              <w:spacing w:after="120"/>
              <w:jc w:val="center"/>
              <w:rPr>
                <w:rFonts w:ascii="Times New Roman" w:hAnsi="Times New Roman"/>
                <w:sz w:val="24"/>
                <w:szCs w:val="24"/>
              </w:rPr>
            </w:pPr>
          </w:p>
        </w:tc>
        <w:tc>
          <w:tcPr>
            <w:tcW w:w="4501" w:type="dxa"/>
          </w:tcPr>
          <w:p w:rsidR="00BC2622" w:rsidRPr="000B6FDA" w:rsidRDefault="00BC2622" w:rsidP="001B4EC8">
            <w:pPr>
              <w:autoSpaceDE w:val="0"/>
              <w:autoSpaceDN w:val="0"/>
              <w:adjustRightInd w:val="0"/>
              <w:spacing w:after="120"/>
              <w:rPr>
                <w:rFonts w:ascii="Times New Roman" w:hAnsi="Times New Roman"/>
                <w:sz w:val="24"/>
                <w:szCs w:val="24"/>
              </w:rPr>
            </w:pPr>
            <w:r w:rsidRPr="000B6FDA">
              <w:rPr>
                <w:rFonts w:ascii="Times New Roman" w:hAnsi="Times New Roman"/>
                <w:sz w:val="24"/>
                <w:szCs w:val="24"/>
                <w:lang w:val="ru-RU"/>
              </w:rPr>
              <w:t>Ф</w:t>
            </w:r>
            <w:r w:rsidRPr="000B6FDA">
              <w:rPr>
                <w:rFonts w:ascii="Times New Roman" w:hAnsi="Times New Roman"/>
                <w:sz w:val="24"/>
                <w:szCs w:val="24"/>
              </w:rPr>
              <w:t xml:space="preserve">амилия, имя, отчество: </w:t>
            </w:r>
          </w:p>
          <w:p w:rsidR="00BC2622" w:rsidRPr="000B6FDA" w:rsidRDefault="00BC2622" w:rsidP="001B4EC8">
            <w:pPr>
              <w:autoSpaceDE w:val="0"/>
              <w:autoSpaceDN w:val="0"/>
              <w:adjustRightInd w:val="0"/>
              <w:spacing w:after="120"/>
              <w:rPr>
                <w:rFonts w:ascii="Times New Roman" w:hAnsi="Times New Roman"/>
                <w:sz w:val="24"/>
                <w:szCs w:val="24"/>
              </w:rPr>
            </w:pPr>
          </w:p>
        </w:tc>
      </w:tr>
      <w:tr w:rsidR="00BC2622" w:rsidRPr="000B6FDA" w:rsidTr="001B4EC8">
        <w:trPr>
          <w:trHeight w:val="399"/>
        </w:trPr>
        <w:tc>
          <w:tcPr>
            <w:tcW w:w="4219" w:type="dxa"/>
            <w:vMerge/>
          </w:tcPr>
          <w:p w:rsidR="00BC2622" w:rsidRPr="00EB0289" w:rsidRDefault="00BC2622" w:rsidP="007227E8">
            <w:pPr>
              <w:rPr>
                <w:rFonts w:ascii="Times New Roman" w:hAnsi="Times New Roman"/>
                <w:sz w:val="20"/>
                <w:szCs w:val="20"/>
              </w:rPr>
            </w:pPr>
          </w:p>
        </w:tc>
        <w:tc>
          <w:tcPr>
            <w:tcW w:w="851" w:type="dxa"/>
            <w:vMerge/>
          </w:tcPr>
          <w:p w:rsidR="00BC2622" w:rsidRPr="000B6FDA" w:rsidRDefault="00BC2622" w:rsidP="001B4EC8">
            <w:pPr>
              <w:autoSpaceDE w:val="0"/>
              <w:autoSpaceDN w:val="0"/>
              <w:adjustRightInd w:val="0"/>
              <w:spacing w:after="120"/>
              <w:jc w:val="center"/>
              <w:rPr>
                <w:rFonts w:ascii="Times New Roman" w:hAnsi="Times New Roman"/>
                <w:sz w:val="24"/>
                <w:szCs w:val="24"/>
              </w:rPr>
            </w:pPr>
          </w:p>
        </w:tc>
        <w:tc>
          <w:tcPr>
            <w:tcW w:w="4501" w:type="dxa"/>
          </w:tcPr>
          <w:p w:rsidR="00BC2622" w:rsidRPr="000B6FDA" w:rsidRDefault="00BC2622" w:rsidP="001B4EC8">
            <w:pPr>
              <w:autoSpaceDE w:val="0"/>
              <w:autoSpaceDN w:val="0"/>
              <w:adjustRightInd w:val="0"/>
              <w:spacing w:after="120"/>
              <w:rPr>
                <w:rFonts w:ascii="Times New Roman" w:hAnsi="Times New Roman"/>
                <w:sz w:val="24"/>
                <w:szCs w:val="24"/>
              </w:rPr>
            </w:pPr>
            <w:r w:rsidRPr="000B6FDA">
              <w:rPr>
                <w:rFonts w:ascii="Times New Roman" w:hAnsi="Times New Roman"/>
                <w:sz w:val="24"/>
                <w:szCs w:val="24"/>
                <w:lang w:val="ru-RU"/>
              </w:rPr>
              <w:t>Д</w:t>
            </w:r>
            <w:r w:rsidRPr="000B6FDA">
              <w:rPr>
                <w:rFonts w:ascii="Times New Roman" w:hAnsi="Times New Roman"/>
                <w:sz w:val="24"/>
                <w:szCs w:val="24"/>
              </w:rPr>
              <w:t>ата рождения:</w:t>
            </w:r>
          </w:p>
        </w:tc>
      </w:tr>
      <w:tr w:rsidR="00BC2622" w:rsidRPr="000B6FDA" w:rsidTr="001B4EC8">
        <w:trPr>
          <w:trHeight w:val="399"/>
        </w:trPr>
        <w:tc>
          <w:tcPr>
            <w:tcW w:w="4219" w:type="dxa"/>
            <w:vMerge/>
          </w:tcPr>
          <w:p w:rsidR="00BC2622" w:rsidRPr="00EB0289" w:rsidRDefault="00BC2622" w:rsidP="007227E8">
            <w:pPr>
              <w:rPr>
                <w:rFonts w:ascii="Times New Roman" w:hAnsi="Times New Roman"/>
                <w:sz w:val="20"/>
                <w:szCs w:val="20"/>
              </w:rPr>
            </w:pPr>
          </w:p>
        </w:tc>
        <w:tc>
          <w:tcPr>
            <w:tcW w:w="851" w:type="dxa"/>
            <w:vMerge/>
          </w:tcPr>
          <w:p w:rsidR="00BC2622" w:rsidRPr="000B6FDA" w:rsidRDefault="00BC2622" w:rsidP="001B4EC8">
            <w:pPr>
              <w:autoSpaceDE w:val="0"/>
              <w:autoSpaceDN w:val="0"/>
              <w:adjustRightInd w:val="0"/>
              <w:spacing w:after="120"/>
              <w:jc w:val="center"/>
              <w:rPr>
                <w:rFonts w:ascii="Times New Roman" w:hAnsi="Times New Roman"/>
                <w:sz w:val="24"/>
                <w:szCs w:val="24"/>
              </w:rPr>
            </w:pPr>
          </w:p>
        </w:tc>
        <w:tc>
          <w:tcPr>
            <w:tcW w:w="4501" w:type="dxa"/>
          </w:tcPr>
          <w:p w:rsidR="00BC2622" w:rsidRPr="000B6FDA" w:rsidRDefault="00BC2622" w:rsidP="00555334">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А</w:t>
            </w:r>
            <w:r w:rsidRPr="000B6FDA">
              <w:rPr>
                <w:rFonts w:ascii="Times New Roman" w:hAnsi="Times New Roman"/>
                <w:sz w:val="24"/>
                <w:szCs w:val="24"/>
              </w:rPr>
              <w:t>дрес места жительства</w:t>
            </w:r>
            <w:r w:rsidRPr="000B6FDA">
              <w:rPr>
                <w:rFonts w:ascii="Times New Roman" w:hAnsi="Times New Roman"/>
                <w:sz w:val="24"/>
                <w:szCs w:val="24"/>
                <w:lang w:val="ru-RU"/>
              </w:rPr>
              <w:t>:</w:t>
            </w:r>
          </w:p>
        </w:tc>
      </w:tr>
      <w:tr w:rsidR="00BC2622" w:rsidRPr="00B50D9F" w:rsidTr="001B4EC8">
        <w:tc>
          <w:tcPr>
            <w:tcW w:w="4219" w:type="dxa"/>
          </w:tcPr>
          <w:p w:rsidR="00BC2622" w:rsidRPr="00EB0289" w:rsidRDefault="00BC2622" w:rsidP="007227E8">
            <w:pPr>
              <w:rPr>
                <w:rFonts w:ascii="Times New Roman" w:hAnsi="Times New Roman"/>
                <w:sz w:val="20"/>
                <w:szCs w:val="20"/>
                <w:lang w:val="ru-RU"/>
              </w:rPr>
            </w:pPr>
            <w:r w:rsidRPr="00EB0289">
              <w:rPr>
                <w:rFonts w:ascii="Times New Roman" w:hAnsi="Times New Roman"/>
                <w:sz w:val="20"/>
                <w:szCs w:val="20"/>
                <w:lang w:val="ru-RU"/>
              </w:rPr>
              <w:lastRenderedPageBreak/>
              <w:t>Директор</w:t>
            </w:r>
          </w:p>
          <w:p w:rsidR="00BC2622" w:rsidRPr="00EB0289" w:rsidRDefault="00BC2622" w:rsidP="001B4EC8">
            <w:pPr>
              <w:autoSpaceDE w:val="0"/>
              <w:autoSpaceDN w:val="0"/>
              <w:adjustRightInd w:val="0"/>
              <w:spacing w:after="120"/>
              <w:rPr>
                <w:rFonts w:ascii="Times New Roman" w:hAnsi="Times New Roman"/>
                <w:sz w:val="20"/>
                <w:szCs w:val="20"/>
                <w:lang w:val="ru-RU"/>
              </w:rPr>
            </w:pPr>
            <w:r w:rsidRPr="00EB0289">
              <w:rPr>
                <w:rFonts w:ascii="Times New Roman" w:hAnsi="Times New Roman"/>
                <w:sz w:val="20"/>
                <w:szCs w:val="20"/>
                <w:lang w:val="ru-RU"/>
              </w:rPr>
              <w:t xml:space="preserve">Федерального государственного бюджетного учреждения науки Музей антропологии и этнографии им. </w:t>
            </w:r>
            <w:r w:rsidRPr="00EB0289">
              <w:rPr>
                <w:rFonts w:ascii="Times New Roman" w:hAnsi="Times New Roman"/>
                <w:sz w:val="20"/>
                <w:szCs w:val="20"/>
              </w:rPr>
              <w:t xml:space="preserve">Петра Великого (Кунсткамера) Российской академии наук, </w:t>
            </w:r>
          </w:p>
          <w:p w:rsidR="00BC2622" w:rsidRPr="00EB0289" w:rsidRDefault="00BC2622" w:rsidP="001B4EC8">
            <w:pPr>
              <w:autoSpaceDE w:val="0"/>
              <w:autoSpaceDN w:val="0"/>
              <w:adjustRightInd w:val="0"/>
              <w:spacing w:after="120"/>
              <w:rPr>
                <w:rFonts w:ascii="Times New Roman" w:hAnsi="Times New Roman"/>
                <w:sz w:val="20"/>
                <w:szCs w:val="20"/>
              </w:rPr>
            </w:pPr>
          </w:p>
        </w:tc>
        <w:tc>
          <w:tcPr>
            <w:tcW w:w="851" w:type="dxa"/>
          </w:tcPr>
          <w:p w:rsidR="00BC2622" w:rsidRPr="000B6FDA" w:rsidRDefault="00BC2622" w:rsidP="001B4EC8">
            <w:pPr>
              <w:autoSpaceDE w:val="0"/>
              <w:autoSpaceDN w:val="0"/>
              <w:adjustRightInd w:val="0"/>
              <w:spacing w:after="120"/>
              <w:jc w:val="center"/>
              <w:rPr>
                <w:rFonts w:ascii="Times New Roman" w:hAnsi="Times New Roman"/>
                <w:sz w:val="24"/>
                <w:szCs w:val="24"/>
              </w:rPr>
            </w:pPr>
          </w:p>
        </w:tc>
        <w:tc>
          <w:tcPr>
            <w:tcW w:w="4501" w:type="dxa"/>
          </w:tcPr>
          <w:p w:rsidR="00BC2622" w:rsidRPr="000B6FDA" w:rsidRDefault="00BC2622" w:rsidP="001B4EC8">
            <w:pPr>
              <w:autoSpaceDE w:val="0"/>
              <w:autoSpaceDN w:val="0"/>
              <w:adjustRightInd w:val="0"/>
              <w:spacing w:after="120"/>
              <w:rPr>
                <w:rFonts w:ascii="Times New Roman" w:hAnsi="Times New Roman"/>
                <w:sz w:val="24"/>
                <w:szCs w:val="24"/>
                <w:lang w:val="ru-RU"/>
              </w:rPr>
            </w:pPr>
            <w:r w:rsidRPr="000B6FDA">
              <w:rPr>
                <w:rFonts w:ascii="Times New Roman" w:hAnsi="Times New Roman"/>
                <w:sz w:val="24"/>
                <w:szCs w:val="24"/>
                <w:lang w:val="ru-RU"/>
              </w:rPr>
              <w:t>Паспорт: серия, когда и кем выдан</w:t>
            </w:r>
          </w:p>
        </w:tc>
      </w:tr>
      <w:tr w:rsidR="00BC2622" w:rsidRPr="000B6FDA" w:rsidTr="001B4EC8">
        <w:tc>
          <w:tcPr>
            <w:tcW w:w="4219" w:type="dxa"/>
          </w:tcPr>
          <w:p w:rsidR="00BC2622" w:rsidRPr="00EB0289" w:rsidRDefault="00BC2622" w:rsidP="009649DE">
            <w:pPr>
              <w:autoSpaceDE w:val="0"/>
              <w:autoSpaceDN w:val="0"/>
              <w:adjustRightInd w:val="0"/>
              <w:spacing w:after="120"/>
              <w:rPr>
                <w:rFonts w:ascii="Times New Roman" w:hAnsi="Times New Roman"/>
                <w:sz w:val="20"/>
                <w:szCs w:val="20"/>
              </w:rPr>
            </w:pPr>
            <w:r w:rsidRPr="00EB0289">
              <w:rPr>
                <w:rFonts w:ascii="Times New Roman" w:hAnsi="Times New Roman"/>
                <w:sz w:val="20"/>
                <w:szCs w:val="20"/>
              </w:rPr>
              <w:t>____________________/</w:t>
            </w:r>
            <w:r w:rsidR="009649DE" w:rsidRPr="00EB0289">
              <w:rPr>
                <w:rFonts w:ascii="Times New Roman" w:hAnsi="Times New Roman"/>
                <w:sz w:val="20"/>
                <w:szCs w:val="20"/>
              </w:rPr>
              <w:t xml:space="preserve">____________ </w:t>
            </w:r>
            <w:r w:rsidRPr="00EB0289">
              <w:rPr>
                <w:rFonts w:ascii="Times New Roman" w:hAnsi="Times New Roman"/>
                <w:sz w:val="20"/>
                <w:szCs w:val="20"/>
              </w:rPr>
              <w:t>/</w:t>
            </w:r>
          </w:p>
        </w:tc>
        <w:tc>
          <w:tcPr>
            <w:tcW w:w="851" w:type="dxa"/>
          </w:tcPr>
          <w:p w:rsidR="00BC2622" w:rsidRPr="000B6FDA" w:rsidRDefault="00BC2622" w:rsidP="001B4EC8">
            <w:pPr>
              <w:autoSpaceDE w:val="0"/>
              <w:autoSpaceDN w:val="0"/>
              <w:adjustRightInd w:val="0"/>
              <w:spacing w:after="120"/>
              <w:jc w:val="center"/>
              <w:rPr>
                <w:rFonts w:ascii="Times New Roman" w:hAnsi="Times New Roman"/>
                <w:sz w:val="24"/>
                <w:szCs w:val="24"/>
              </w:rPr>
            </w:pPr>
          </w:p>
        </w:tc>
        <w:tc>
          <w:tcPr>
            <w:tcW w:w="4501" w:type="dxa"/>
          </w:tcPr>
          <w:p w:rsidR="00BC2622" w:rsidRPr="000B6FDA" w:rsidRDefault="00BC2622" w:rsidP="001B4EC8">
            <w:pPr>
              <w:autoSpaceDE w:val="0"/>
              <w:autoSpaceDN w:val="0"/>
              <w:adjustRightInd w:val="0"/>
              <w:spacing w:after="120"/>
              <w:rPr>
                <w:rFonts w:ascii="Times New Roman" w:hAnsi="Times New Roman"/>
                <w:sz w:val="24"/>
                <w:szCs w:val="24"/>
              </w:rPr>
            </w:pPr>
            <w:r w:rsidRPr="000B6FDA">
              <w:rPr>
                <w:rFonts w:ascii="Times New Roman" w:hAnsi="Times New Roman"/>
                <w:sz w:val="24"/>
                <w:szCs w:val="24"/>
              </w:rPr>
              <w:t>Подпись:</w:t>
            </w:r>
          </w:p>
        </w:tc>
      </w:tr>
      <w:tr w:rsidR="00BC2622" w:rsidRPr="000B6FDA" w:rsidTr="001B4EC8">
        <w:tc>
          <w:tcPr>
            <w:tcW w:w="4219" w:type="dxa"/>
          </w:tcPr>
          <w:p w:rsidR="00BC2622" w:rsidRPr="00EB0289" w:rsidRDefault="00BC2622" w:rsidP="001B4EC8">
            <w:pPr>
              <w:autoSpaceDE w:val="0"/>
              <w:autoSpaceDN w:val="0"/>
              <w:adjustRightInd w:val="0"/>
              <w:spacing w:after="120"/>
              <w:rPr>
                <w:rFonts w:ascii="Times New Roman" w:hAnsi="Times New Roman"/>
                <w:sz w:val="20"/>
                <w:szCs w:val="20"/>
              </w:rPr>
            </w:pPr>
            <w:r w:rsidRPr="00EB0289">
              <w:rPr>
                <w:rFonts w:ascii="Times New Roman" w:hAnsi="Times New Roman"/>
                <w:sz w:val="20"/>
                <w:szCs w:val="20"/>
              </w:rPr>
              <w:t>« ___ » _____________ 201_ г.</w:t>
            </w:r>
          </w:p>
        </w:tc>
        <w:tc>
          <w:tcPr>
            <w:tcW w:w="851" w:type="dxa"/>
          </w:tcPr>
          <w:p w:rsidR="00BC2622" w:rsidRPr="000B6FDA" w:rsidRDefault="00BC2622" w:rsidP="001B4EC8">
            <w:pPr>
              <w:autoSpaceDE w:val="0"/>
              <w:autoSpaceDN w:val="0"/>
              <w:adjustRightInd w:val="0"/>
              <w:spacing w:after="120"/>
              <w:jc w:val="center"/>
              <w:rPr>
                <w:rFonts w:ascii="Times New Roman" w:hAnsi="Times New Roman"/>
                <w:sz w:val="24"/>
                <w:szCs w:val="24"/>
              </w:rPr>
            </w:pPr>
          </w:p>
        </w:tc>
        <w:tc>
          <w:tcPr>
            <w:tcW w:w="4501" w:type="dxa"/>
          </w:tcPr>
          <w:p w:rsidR="00BC2622" w:rsidRPr="000B6FDA" w:rsidRDefault="00BC2622" w:rsidP="001B4EC8">
            <w:pPr>
              <w:autoSpaceDE w:val="0"/>
              <w:autoSpaceDN w:val="0"/>
              <w:adjustRightInd w:val="0"/>
              <w:spacing w:after="120"/>
              <w:rPr>
                <w:rFonts w:ascii="Times New Roman" w:hAnsi="Times New Roman"/>
                <w:sz w:val="24"/>
                <w:szCs w:val="24"/>
              </w:rPr>
            </w:pPr>
            <w:r w:rsidRPr="000B6FDA">
              <w:rPr>
                <w:rFonts w:ascii="Times New Roman" w:hAnsi="Times New Roman"/>
                <w:sz w:val="24"/>
                <w:szCs w:val="24"/>
              </w:rPr>
              <w:t>Дата</w:t>
            </w:r>
          </w:p>
        </w:tc>
      </w:tr>
      <w:tr w:rsidR="00BC2622" w:rsidRPr="000B6FDA" w:rsidTr="001B4EC8">
        <w:tc>
          <w:tcPr>
            <w:tcW w:w="4219" w:type="dxa"/>
          </w:tcPr>
          <w:p w:rsidR="00BC2622" w:rsidRPr="00EB0289" w:rsidRDefault="00BC2622" w:rsidP="001B4EC8">
            <w:pPr>
              <w:autoSpaceDE w:val="0"/>
              <w:autoSpaceDN w:val="0"/>
              <w:adjustRightInd w:val="0"/>
              <w:spacing w:after="120"/>
              <w:jc w:val="center"/>
              <w:rPr>
                <w:rFonts w:ascii="Times New Roman" w:hAnsi="Times New Roman"/>
                <w:sz w:val="20"/>
                <w:szCs w:val="20"/>
              </w:rPr>
            </w:pPr>
            <w:r w:rsidRPr="00EB0289">
              <w:rPr>
                <w:rFonts w:ascii="Times New Roman" w:hAnsi="Times New Roman"/>
                <w:sz w:val="20"/>
                <w:szCs w:val="20"/>
              </w:rPr>
              <w:t>М.П.</w:t>
            </w:r>
          </w:p>
        </w:tc>
        <w:tc>
          <w:tcPr>
            <w:tcW w:w="851" w:type="dxa"/>
          </w:tcPr>
          <w:p w:rsidR="00BC2622" w:rsidRPr="000B6FDA" w:rsidRDefault="00BC2622" w:rsidP="001B4EC8">
            <w:pPr>
              <w:autoSpaceDE w:val="0"/>
              <w:autoSpaceDN w:val="0"/>
              <w:adjustRightInd w:val="0"/>
              <w:spacing w:after="120"/>
              <w:jc w:val="center"/>
              <w:rPr>
                <w:rFonts w:ascii="Times New Roman" w:hAnsi="Times New Roman"/>
                <w:sz w:val="24"/>
                <w:szCs w:val="24"/>
              </w:rPr>
            </w:pPr>
          </w:p>
        </w:tc>
        <w:tc>
          <w:tcPr>
            <w:tcW w:w="4501" w:type="dxa"/>
          </w:tcPr>
          <w:p w:rsidR="00BC2622" w:rsidRPr="000B6FDA" w:rsidRDefault="00BC2622" w:rsidP="001B4EC8">
            <w:pPr>
              <w:autoSpaceDE w:val="0"/>
              <w:autoSpaceDN w:val="0"/>
              <w:adjustRightInd w:val="0"/>
              <w:spacing w:after="120"/>
              <w:jc w:val="center"/>
              <w:rPr>
                <w:rFonts w:ascii="Times New Roman" w:hAnsi="Times New Roman"/>
                <w:sz w:val="24"/>
                <w:szCs w:val="24"/>
              </w:rPr>
            </w:pPr>
          </w:p>
        </w:tc>
      </w:tr>
    </w:tbl>
    <w:p w:rsidR="00BC2622" w:rsidRPr="000B6FDA" w:rsidRDefault="00BC2622" w:rsidP="007812E6">
      <w:pPr>
        <w:tabs>
          <w:tab w:val="left" w:pos="1704"/>
        </w:tabs>
        <w:rPr>
          <w:rFonts w:ascii="Times New Roman" w:hAnsi="Times New Roman"/>
          <w:sz w:val="24"/>
          <w:szCs w:val="24"/>
          <w:lang w:val="ru-RU"/>
        </w:rPr>
      </w:pPr>
    </w:p>
    <w:sectPr w:rsidR="00BC2622" w:rsidRPr="000B6FDA" w:rsidSect="00A73E64">
      <w:headerReference w:type="default" r:id="rId15"/>
      <w:pgSz w:w="11906" w:h="16838"/>
      <w:pgMar w:top="1134" w:right="850" w:bottom="1134" w:left="1701" w:header="720" w:footer="720" w:gutter="0"/>
      <w:cols w:space="720" w:equalWidth="0">
        <w:col w:w="8782"/>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552" w:rsidRDefault="00F17552" w:rsidP="004D74B2">
      <w:pPr>
        <w:spacing w:after="0" w:line="240" w:lineRule="auto"/>
      </w:pPr>
      <w:r>
        <w:separator/>
      </w:r>
    </w:p>
  </w:endnote>
  <w:endnote w:type="continuationSeparator" w:id="1">
    <w:p w:rsidR="00F17552" w:rsidRDefault="00F17552" w:rsidP="004D7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552" w:rsidRDefault="00F17552" w:rsidP="004D74B2">
      <w:pPr>
        <w:spacing w:after="0" w:line="240" w:lineRule="auto"/>
      </w:pPr>
      <w:r>
        <w:separator/>
      </w:r>
    </w:p>
  </w:footnote>
  <w:footnote w:type="continuationSeparator" w:id="1">
    <w:p w:rsidR="00F17552" w:rsidRDefault="00F17552" w:rsidP="004D7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E5" w:rsidRDefault="009E1F5E">
    <w:pPr>
      <w:pStyle w:val="a8"/>
      <w:jc w:val="right"/>
    </w:pPr>
    <w:fldSimple w:instr=" PAGE   \* MERGEFORMAT ">
      <w:r w:rsidR="00B50D9F">
        <w:rPr>
          <w:noProof/>
        </w:rPr>
        <w:t>44</w:t>
      </w:r>
    </w:fldSimple>
  </w:p>
  <w:p w:rsidR="00AF7CE5" w:rsidRDefault="00AF7CE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470"/>
    <w:multiLevelType w:val="hybridMultilevel"/>
    <w:tmpl w:val="A632695A"/>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987480"/>
    <w:multiLevelType w:val="hybridMultilevel"/>
    <w:tmpl w:val="42F411CA"/>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8D3D3F"/>
    <w:multiLevelType w:val="hybridMultilevel"/>
    <w:tmpl w:val="CE121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81104"/>
    <w:multiLevelType w:val="hybridMultilevel"/>
    <w:tmpl w:val="DB5E3A52"/>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938E0"/>
    <w:multiLevelType w:val="hybridMultilevel"/>
    <w:tmpl w:val="6F8AA548"/>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4500F8"/>
    <w:multiLevelType w:val="hybridMultilevel"/>
    <w:tmpl w:val="98BC008A"/>
    <w:lvl w:ilvl="0" w:tplc="6B10D02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nsid w:val="0AB14C71"/>
    <w:multiLevelType w:val="hybridMultilevel"/>
    <w:tmpl w:val="96F02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99257E"/>
    <w:multiLevelType w:val="hybridMultilevel"/>
    <w:tmpl w:val="2132F002"/>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A7046"/>
    <w:multiLevelType w:val="hybridMultilevel"/>
    <w:tmpl w:val="1EA617C0"/>
    <w:lvl w:ilvl="0" w:tplc="083AD53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74191"/>
    <w:multiLevelType w:val="hybridMultilevel"/>
    <w:tmpl w:val="135E3A76"/>
    <w:lvl w:ilvl="0" w:tplc="6B10D02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0207E9"/>
    <w:multiLevelType w:val="hybridMultilevel"/>
    <w:tmpl w:val="3EBAD2D4"/>
    <w:lvl w:ilvl="0" w:tplc="9D348192">
      <w:start w:val="1"/>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1">
    <w:nsid w:val="29945AF9"/>
    <w:multiLevelType w:val="hybridMultilevel"/>
    <w:tmpl w:val="8EA241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2D3C53"/>
    <w:multiLevelType w:val="hybridMultilevel"/>
    <w:tmpl w:val="FF88C00A"/>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5E2985"/>
    <w:multiLevelType w:val="hybridMultilevel"/>
    <w:tmpl w:val="F19697B8"/>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3EA62EE"/>
    <w:multiLevelType w:val="hybridMultilevel"/>
    <w:tmpl w:val="2FB80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0273CC"/>
    <w:multiLevelType w:val="hybridMultilevel"/>
    <w:tmpl w:val="747E7FF6"/>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0B15F6"/>
    <w:multiLevelType w:val="hybridMultilevel"/>
    <w:tmpl w:val="57BAFFFA"/>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906B7F"/>
    <w:multiLevelType w:val="hybridMultilevel"/>
    <w:tmpl w:val="89144AE6"/>
    <w:lvl w:ilvl="0" w:tplc="6B10D02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38FB4729"/>
    <w:multiLevelType w:val="hybridMultilevel"/>
    <w:tmpl w:val="6E24F38E"/>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B44C13"/>
    <w:multiLevelType w:val="hybridMultilevel"/>
    <w:tmpl w:val="C26E8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6A15A4"/>
    <w:multiLevelType w:val="hybridMultilevel"/>
    <w:tmpl w:val="B5169800"/>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BE2CA5"/>
    <w:multiLevelType w:val="hybridMultilevel"/>
    <w:tmpl w:val="9AEAAD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328063A"/>
    <w:multiLevelType w:val="hybridMultilevel"/>
    <w:tmpl w:val="237EE6A4"/>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C73F5C"/>
    <w:multiLevelType w:val="hybridMultilevel"/>
    <w:tmpl w:val="D4BE2B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EB118A"/>
    <w:multiLevelType w:val="hybridMultilevel"/>
    <w:tmpl w:val="436043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820CBC"/>
    <w:multiLevelType w:val="hybridMultilevel"/>
    <w:tmpl w:val="89C02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51409E"/>
    <w:multiLevelType w:val="hybridMultilevel"/>
    <w:tmpl w:val="49BE6A2A"/>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8E30D6"/>
    <w:multiLevelType w:val="hybridMultilevel"/>
    <w:tmpl w:val="66A8A000"/>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187DDA"/>
    <w:multiLevelType w:val="hybridMultilevel"/>
    <w:tmpl w:val="C26E9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EC5BD9"/>
    <w:multiLevelType w:val="hybridMultilevel"/>
    <w:tmpl w:val="D49876B2"/>
    <w:lvl w:ilvl="0" w:tplc="0358CAAA">
      <w:start w:val="1"/>
      <w:numFmt w:val="upperRoman"/>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AA4F61"/>
    <w:multiLevelType w:val="hybridMultilevel"/>
    <w:tmpl w:val="E17625A4"/>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9976C6"/>
    <w:multiLevelType w:val="hybridMultilevel"/>
    <w:tmpl w:val="9A6EEA30"/>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3454E7"/>
    <w:multiLevelType w:val="hybridMultilevel"/>
    <w:tmpl w:val="E7B473C0"/>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15586F"/>
    <w:multiLevelType w:val="hybridMultilevel"/>
    <w:tmpl w:val="34307D6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5608FD"/>
    <w:multiLevelType w:val="hybridMultilevel"/>
    <w:tmpl w:val="F19697B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0F833E5"/>
    <w:multiLevelType w:val="hybridMultilevel"/>
    <w:tmpl w:val="AE3E0C88"/>
    <w:lvl w:ilvl="0" w:tplc="0419000F">
      <w:start w:val="1"/>
      <w:numFmt w:val="bullet"/>
      <w:pStyle w:val="2"/>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74407A4C"/>
    <w:multiLevelType w:val="hybridMultilevel"/>
    <w:tmpl w:val="F0F4588A"/>
    <w:lvl w:ilvl="0" w:tplc="6B10D02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74D67E8C"/>
    <w:multiLevelType w:val="hybridMultilevel"/>
    <w:tmpl w:val="25605BB6"/>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026B9A"/>
    <w:multiLevelType w:val="hybridMultilevel"/>
    <w:tmpl w:val="949CC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376085"/>
    <w:multiLevelType w:val="hybridMultilevel"/>
    <w:tmpl w:val="17AEDF10"/>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7352DB"/>
    <w:multiLevelType w:val="hybridMultilevel"/>
    <w:tmpl w:val="F19697B8"/>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A7F38D5"/>
    <w:multiLevelType w:val="hybridMultilevel"/>
    <w:tmpl w:val="1240616C"/>
    <w:lvl w:ilvl="0" w:tplc="6B10D02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7D782B0C"/>
    <w:multiLevelType w:val="hybridMultilevel"/>
    <w:tmpl w:val="4244A412"/>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D13D55"/>
    <w:multiLevelType w:val="hybridMultilevel"/>
    <w:tmpl w:val="42F4200E"/>
    <w:lvl w:ilvl="0" w:tplc="6B10D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35"/>
  </w:num>
  <w:num w:numId="4">
    <w:abstractNumId w:val="14"/>
  </w:num>
  <w:num w:numId="5">
    <w:abstractNumId w:val="28"/>
  </w:num>
  <w:num w:numId="6">
    <w:abstractNumId w:val="25"/>
  </w:num>
  <w:num w:numId="7">
    <w:abstractNumId w:val="38"/>
  </w:num>
  <w:num w:numId="8">
    <w:abstractNumId w:val="2"/>
  </w:num>
  <w:num w:numId="9">
    <w:abstractNumId w:val="26"/>
  </w:num>
  <w:num w:numId="10">
    <w:abstractNumId w:val="42"/>
  </w:num>
  <w:num w:numId="11">
    <w:abstractNumId w:val="12"/>
  </w:num>
  <w:num w:numId="12">
    <w:abstractNumId w:val="20"/>
  </w:num>
  <w:num w:numId="13">
    <w:abstractNumId w:val="4"/>
  </w:num>
  <w:num w:numId="14">
    <w:abstractNumId w:val="5"/>
  </w:num>
  <w:num w:numId="15">
    <w:abstractNumId w:val="43"/>
  </w:num>
  <w:num w:numId="16">
    <w:abstractNumId w:val="32"/>
  </w:num>
  <w:num w:numId="17">
    <w:abstractNumId w:val="3"/>
  </w:num>
  <w:num w:numId="18">
    <w:abstractNumId w:val="9"/>
  </w:num>
  <w:num w:numId="19">
    <w:abstractNumId w:val="27"/>
  </w:num>
  <w:num w:numId="20">
    <w:abstractNumId w:val="1"/>
  </w:num>
  <w:num w:numId="21">
    <w:abstractNumId w:val="31"/>
  </w:num>
  <w:num w:numId="22">
    <w:abstractNumId w:val="22"/>
  </w:num>
  <w:num w:numId="23">
    <w:abstractNumId w:val="37"/>
  </w:num>
  <w:num w:numId="24">
    <w:abstractNumId w:val="7"/>
  </w:num>
  <w:num w:numId="25">
    <w:abstractNumId w:val="36"/>
  </w:num>
  <w:num w:numId="26">
    <w:abstractNumId w:val="16"/>
  </w:num>
  <w:num w:numId="27">
    <w:abstractNumId w:val="30"/>
  </w:num>
  <w:num w:numId="28">
    <w:abstractNumId w:val="0"/>
  </w:num>
  <w:num w:numId="29">
    <w:abstractNumId w:val="39"/>
  </w:num>
  <w:num w:numId="30">
    <w:abstractNumId w:val="17"/>
  </w:num>
  <w:num w:numId="31">
    <w:abstractNumId w:val="41"/>
  </w:num>
  <w:num w:numId="32">
    <w:abstractNumId w:val="19"/>
  </w:num>
  <w:num w:numId="33">
    <w:abstractNumId w:val="13"/>
  </w:num>
  <w:num w:numId="34">
    <w:abstractNumId w:val="33"/>
  </w:num>
  <w:num w:numId="35">
    <w:abstractNumId w:val="29"/>
  </w:num>
  <w:num w:numId="36">
    <w:abstractNumId w:val="24"/>
  </w:num>
  <w:num w:numId="37">
    <w:abstractNumId w:val="11"/>
  </w:num>
  <w:num w:numId="38">
    <w:abstractNumId w:val="23"/>
  </w:num>
  <w:num w:numId="39">
    <w:abstractNumId w:val="10"/>
  </w:num>
  <w:num w:numId="40">
    <w:abstractNumId w:val="18"/>
  </w:num>
  <w:num w:numId="41">
    <w:abstractNumId w:val="15"/>
  </w:num>
  <w:num w:numId="42">
    <w:abstractNumId w:val="40"/>
  </w:num>
  <w:num w:numId="43">
    <w:abstractNumId w:val="34"/>
  </w:num>
  <w:num w:numId="44">
    <w:abstractNumId w:val="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5547E"/>
    <w:rsid w:val="0000388A"/>
    <w:rsid w:val="00024A56"/>
    <w:rsid w:val="00027405"/>
    <w:rsid w:val="00030F64"/>
    <w:rsid w:val="000313BD"/>
    <w:rsid w:val="00032AEE"/>
    <w:rsid w:val="000335F8"/>
    <w:rsid w:val="00035509"/>
    <w:rsid w:val="00056128"/>
    <w:rsid w:val="00067273"/>
    <w:rsid w:val="00067C37"/>
    <w:rsid w:val="00075420"/>
    <w:rsid w:val="00076C44"/>
    <w:rsid w:val="000A140D"/>
    <w:rsid w:val="000A5FC8"/>
    <w:rsid w:val="000B6615"/>
    <w:rsid w:val="000B6FDA"/>
    <w:rsid w:val="000B79DE"/>
    <w:rsid w:val="000D08AA"/>
    <w:rsid w:val="000D1348"/>
    <w:rsid w:val="000D2C66"/>
    <w:rsid w:val="000E512C"/>
    <w:rsid w:val="000E5996"/>
    <w:rsid w:val="0010584E"/>
    <w:rsid w:val="00105E41"/>
    <w:rsid w:val="00107127"/>
    <w:rsid w:val="00111A29"/>
    <w:rsid w:val="00114D71"/>
    <w:rsid w:val="001172B1"/>
    <w:rsid w:val="0012660A"/>
    <w:rsid w:val="001337BE"/>
    <w:rsid w:val="00133D28"/>
    <w:rsid w:val="001476FE"/>
    <w:rsid w:val="00160B3E"/>
    <w:rsid w:val="001643BF"/>
    <w:rsid w:val="00164B77"/>
    <w:rsid w:val="00167A2F"/>
    <w:rsid w:val="00172C2E"/>
    <w:rsid w:val="001743A8"/>
    <w:rsid w:val="00180228"/>
    <w:rsid w:val="00197BE7"/>
    <w:rsid w:val="001A1412"/>
    <w:rsid w:val="001A49D2"/>
    <w:rsid w:val="001A6065"/>
    <w:rsid w:val="001B30F2"/>
    <w:rsid w:val="001B4EC8"/>
    <w:rsid w:val="001C38BF"/>
    <w:rsid w:val="001D477A"/>
    <w:rsid w:val="001D522A"/>
    <w:rsid w:val="001D6BEA"/>
    <w:rsid w:val="001E15F1"/>
    <w:rsid w:val="001E18C9"/>
    <w:rsid w:val="001E6B38"/>
    <w:rsid w:val="001F7B8D"/>
    <w:rsid w:val="00205078"/>
    <w:rsid w:val="0023148C"/>
    <w:rsid w:val="0023369A"/>
    <w:rsid w:val="00234E10"/>
    <w:rsid w:val="00237882"/>
    <w:rsid w:val="002621B7"/>
    <w:rsid w:val="00265037"/>
    <w:rsid w:val="0026547C"/>
    <w:rsid w:val="0026699D"/>
    <w:rsid w:val="00275982"/>
    <w:rsid w:val="00282EA6"/>
    <w:rsid w:val="002A0DCD"/>
    <w:rsid w:val="002A37E7"/>
    <w:rsid w:val="002A425F"/>
    <w:rsid w:val="002A4761"/>
    <w:rsid w:val="002A7331"/>
    <w:rsid w:val="002B6629"/>
    <w:rsid w:val="002C0A32"/>
    <w:rsid w:val="002C1477"/>
    <w:rsid w:val="002C6F90"/>
    <w:rsid w:val="002D0AB1"/>
    <w:rsid w:val="002D390F"/>
    <w:rsid w:val="002D70BC"/>
    <w:rsid w:val="002D7A42"/>
    <w:rsid w:val="002E01B0"/>
    <w:rsid w:val="002E1A22"/>
    <w:rsid w:val="002F3DC3"/>
    <w:rsid w:val="003038D3"/>
    <w:rsid w:val="00303C1D"/>
    <w:rsid w:val="0031794F"/>
    <w:rsid w:val="00322085"/>
    <w:rsid w:val="003236BF"/>
    <w:rsid w:val="00331304"/>
    <w:rsid w:val="003327EB"/>
    <w:rsid w:val="00334721"/>
    <w:rsid w:val="0034575F"/>
    <w:rsid w:val="003626E0"/>
    <w:rsid w:val="003637E0"/>
    <w:rsid w:val="00363BF1"/>
    <w:rsid w:val="00365A30"/>
    <w:rsid w:val="003662A5"/>
    <w:rsid w:val="0037165E"/>
    <w:rsid w:val="0037252A"/>
    <w:rsid w:val="0037320F"/>
    <w:rsid w:val="003738D2"/>
    <w:rsid w:val="00386E98"/>
    <w:rsid w:val="00391E3C"/>
    <w:rsid w:val="003C095D"/>
    <w:rsid w:val="003C5B38"/>
    <w:rsid w:val="003C671D"/>
    <w:rsid w:val="003C7E11"/>
    <w:rsid w:val="003D760F"/>
    <w:rsid w:val="003E1739"/>
    <w:rsid w:val="003E2D67"/>
    <w:rsid w:val="003F12CE"/>
    <w:rsid w:val="003F4B7F"/>
    <w:rsid w:val="0040102E"/>
    <w:rsid w:val="004057C2"/>
    <w:rsid w:val="004106D8"/>
    <w:rsid w:val="00414979"/>
    <w:rsid w:val="00414E71"/>
    <w:rsid w:val="0042177C"/>
    <w:rsid w:val="0044221E"/>
    <w:rsid w:val="004551E7"/>
    <w:rsid w:val="00463307"/>
    <w:rsid w:val="00475308"/>
    <w:rsid w:val="00476A69"/>
    <w:rsid w:val="0048170F"/>
    <w:rsid w:val="00481719"/>
    <w:rsid w:val="0048376C"/>
    <w:rsid w:val="004A4ACF"/>
    <w:rsid w:val="004A73A1"/>
    <w:rsid w:val="004B4B5D"/>
    <w:rsid w:val="004B58F9"/>
    <w:rsid w:val="004C0EEA"/>
    <w:rsid w:val="004C2C74"/>
    <w:rsid w:val="004C5048"/>
    <w:rsid w:val="004C6BA4"/>
    <w:rsid w:val="004C6D08"/>
    <w:rsid w:val="004D3B78"/>
    <w:rsid w:val="004D74B2"/>
    <w:rsid w:val="004E37CF"/>
    <w:rsid w:val="004E66C5"/>
    <w:rsid w:val="004F17F2"/>
    <w:rsid w:val="004F7018"/>
    <w:rsid w:val="0050168C"/>
    <w:rsid w:val="00501839"/>
    <w:rsid w:val="005027E5"/>
    <w:rsid w:val="0050351C"/>
    <w:rsid w:val="00503EDD"/>
    <w:rsid w:val="005100B3"/>
    <w:rsid w:val="005105C6"/>
    <w:rsid w:val="00511B67"/>
    <w:rsid w:val="00513D2D"/>
    <w:rsid w:val="00514F9D"/>
    <w:rsid w:val="00515DAF"/>
    <w:rsid w:val="00526720"/>
    <w:rsid w:val="00527638"/>
    <w:rsid w:val="005323F8"/>
    <w:rsid w:val="0054501D"/>
    <w:rsid w:val="005460BC"/>
    <w:rsid w:val="00554D12"/>
    <w:rsid w:val="00555334"/>
    <w:rsid w:val="005560A6"/>
    <w:rsid w:val="00564D5E"/>
    <w:rsid w:val="00565C1C"/>
    <w:rsid w:val="0056672D"/>
    <w:rsid w:val="00567E9F"/>
    <w:rsid w:val="00567EB7"/>
    <w:rsid w:val="00574ECF"/>
    <w:rsid w:val="00590C44"/>
    <w:rsid w:val="005A2DF7"/>
    <w:rsid w:val="005B5516"/>
    <w:rsid w:val="005B65B3"/>
    <w:rsid w:val="005C2A93"/>
    <w:rsid w:val="005C3859"/>
    <w:rsid w:val="005C6D3B"/>
    <w:rsid w:val="005D4521"/>
    <w:rsid w:val="005F46FB"/>
    <w:rsid w:val="005F4AFD"/>
    <w:rsid w:val="00602A51"/>
    <w:rsid w:val="006076FA"/>
    <w:rsid w:val="00611D9B"/>
    <w:rsid w:val="0062029A"/>
    <w:rsid w:val="00622286"/>
    <w:rsid w:val="00622911"/>
    <w:rsid w:val="006236C2"/>
    <w:rsid w:val="006353FF"/>
    <w:rsid w:val="00635D8C"/>
    <w:rsid w:val="00642DC3"/>
    <w:rsid w:val="00646BC0"/>
    <w:rsid w:val="00650E6C"/>
    <w:rsid w:val="00653B85"/>
    <w:rsid w:val="00653EE3"/>
    <w:rsid w:val="006729E6"/>
    <w:rsid w:val="00673EFE"/>
    <w:rsid w:val="00677AEC"/>
    <w:rsid w:val="00680059"/>
    <w:rsid w:val="00682B27"/>
    <w:rsid w:val="0068568D"/>
    <w:rsid w:val="00687DE5"/>
    <w:rsid w:val="006903BC"/>
    <w:rsid w:val="006951C3"/>
    <w:rsid w:val="00697B4E"/>
    <w:rsid w:val="006A3612"/>
    <w:rsid w:val="006B2C51"/>
    <w:rsid w:val="006B3520"/>
    <w:rsid w:val="006B6471"/>
    <w:rsid w:val="006C1200"/>
    <w:rsid w:val="006C718E"/>
    <w:rsid w:val="006C754F"/>
    <w:rsid w:val="006D0AB4"/>
    <w:rsid w:val="006D3368"/>
    <w:rsid w:val="006D4262"/>
    <w:rsid w:val="006E74CA"/>
    <w:rsid w:val="007074DB"/>
    <w:rsid w:val="007102DB"/>
    <w:rsid w:val="0071223B"/>
    <w:rsid w:val="007227E8"/>
    <w:rsid w:val="007263E8"/>
    <w:rsid w:val="00730E36"/>
    <w:rsid w:val="00733385"/>
    <w:rsid w:val="00736B39"/>
    <w:rsid w:val="00737918"/>
    <w:rsid w:val="00740E1D"/>
    <w:rsid w:val="007443BD"/>
    <w:rsid w:val="007457D3"/>
    <w:rsid w:val="00746FC9"/>
    <w:rsid w:val="00751A52"/>
    <w:rsid w:val="00753E31"/>
    <w:rsid w:val="00764C85"/>
    <w:rsid w:val="007652AE"/>
    <w:rsid w:val="007810ED"/>
    <w:rsid w:val="007812E6"/>
    <w:rsid w:val="00782B98"/>
    <w:rsid w:val="007841AB"/>
    <w:rsid w:val="00784AD9"/>
    <w:rsid w:val="007901A0"/>
    <w:rsid w:val="00790988"/>
    <w:rsid w:val="00791BD2"/>
    <w:rsid w:val="00793C5A"/>
    <w:rsid w:val="00795BFF"/>
    <w:rsid w:val="00795F07"/>
    <w:rsid w:val="007979FC"/>
    <w:rsid w:val="007A05FD"/>
    <w:rsid w:val="007A09BC"/>
    <w:rsid w:val="007A2AE3"/>
    <w:rsid w:val="007B2E64"/>
    <w:rsid w:val="007B408D"/>
    <w:rsid w:val="007C438D"/>
    <w:rsid w:val="007E097C"/>
    <w:rsid w:val="007E2A34"/>
    <w:rsid w:val="007E6D85"/>
    <w:rsid w:val="007F130C"/>
    <w:rsid w:val="007F4EC3"/>
    <w:rsid w:val="008003C4"/>
    <w:rsid w:val="0080486F"/>
    <w:rsid w:val="008076FC"/>
    <w:rsid w:val="00813E0B"/>
    <w:rsid w:val="008162A7"/>
    <w:rsid w:val="008164BB"/>
    <w:rsid w:val="0082153F"/>
    <w:rsid w:val="00822456"/>
    <w:rsid w:val="00822CE4"/>
    <w:rsid w:val="00824DC1"/>
    <w:rsid w:val="00825D09"/>
    <w:rsid w:val="008326E4"/>
    <w:rsid w:val="008379A5"/>
    <w:rsid w:val="00844836"/>
    <w:rsid w:val="00846820"/>
    <w:rsid w:val="00847711"/>
    <w:rsid w:val="008518E3"/>
    <w:rsid w:val="008538D9"/>
    <w:rsid w:val="008539CF"/>
    <w:rsid w:val="008577CD"/>
    <w:rsid w:val="008729FC"/>
    <w:rsid w:val="00874ADE"/>
    <w:rsid w:val="00875480"/>
    <w:rsid w:val="0088014E"/>
    <w:rsid w:val="00886AB2"/>
    <w:rsid w:val="00890B84"/>
    <w:rsid w:val="008920A8"/>
    <w:rsid w:val="00893337"/>
    <w:rsid w:val="008A3A10"/>
    <w:rsid w:val="008C5542"/>
    <w:rsid w:val="008C6852"/>
    <w:rsid w:val="008D4AC7"/>
    <w:rsid w:val="008D53AC"/>
    <w:rsid w:val="008D7173"/>
    <w:rsid w:val="008E16C0"/>
    <w:rsid w:val="008F0B9C"/>
    <w:rsid w:val="008F1AC3"/>
    <w:rsid w:val="008F27FE"/>
    <w:rsid w:val="008F4106"/>
    <w:rsid w:val="00900A7C"/>
    <w:rsid w:val="009027FE"/>
    <w:rsid w:val="00903156"/>
    <w:rsid w:val="00905956"/>
    <w:rsid w:val="00905C28"/>
    <w:rsid w:val="00930A7E"/>
    <w:rsid w:val="0093118D"/>
    <w:rsid w:val="00941551"/>
    <w:rsid w:val="00941A74"/>
    <w:rsid w:val="0095118B"/>
    <w:rsid w:val="009640D3"/>
    <w:rsid w:val="009649DE"/>
    <w:rsid w:val="00966A02"/>
    <w:rsid w:val="00967FB8"/>
    <w:rsid w:val="00974A81"/>
    <w:rsid w:val="00991CF8"/>
    <w:rsid w:val="00992F84"/>
    <w:rsid w:val="009949E3"/>
    <w:rsid w:val="00995776"/>
    <w:rsid w:val="009A00FC"/>
    <w:rsid w:val="009A1C12"/>
    <w:rsid w:val="009A7342"/>
    <w:rsid w:val="009C09B9"/>
    <w:rsid w:val="009C3FF2"/>
    <w:rsid w:val="009C67B9"/>
    <w:rsid w:val="009D1893"/>
    <w:rsid w:val="009D1E3F"/>
    <w:rsid w:val="009D5721"/>
    <w:rsid w:val="009D7CC3"/>
    <w:rsid w:val="009E1CFE"/>
    <w:rsid w:val="009E1F5E"/>
    <w:rsid w:val="009E361F"/>
    <w:rsid w:val="009E4418"/>
    <w:rsid w:val="009E5DE0"/>
    <w:rsid w:val="00A0271C"/>
    <w:rsid w:val="00A17877"/>
    <w:rsid w:val="00A21B67"/>
    <w:rsid w:val="00A22C78"/>
    <w:rsid w:val="00A24CDA"/>
    <w:rsid w:val="00A2549B"/>
    <w:rsid w:val="00A321C0"/>
    <w:rsid w:val="00A32C9B"/>
    <w:rsid w:val="00A35747"/>
    <w:rsid w:val="00A436A8"/>
    <w:rsid w:val="00A466E9"/>
    <w:rsid w:val="00A547BF"/>
    <w:rsid w:val="00A552F8"/>
    <w:rsid w:val="00A658AF"/>
    <w:rsid w:val="00A65A4E"/>
    <w:rsid w:val="00A66C6D"/>
    <w:rsid w:val="00A66F7D"/>
    <w:rsid w:val="00A73E64"/>
    <w:rsid w:val="00A85544"/>
    <w:rsid w:val="00A869A8"/>
    <w:rsid w:val="00A91F19"/>
    <w:rsid w:val="00A96816"/>
    <w:rsid w:val="00A968E8"/>
    <w:rsid w:val="00AA1135"/>
    <w:rsid w:val="00AA3921"/>
    <w:rsid w:val="00AA3C63"/>
    <w:rsid w:val="00AA66D6"/>
    <w:rsid w:val="00AB1544"/>
    <w:rsid w:val="00AB1D8A"/>
    <w:rsid w:val="00AB2C97"/>
    <w:rsid w:val="00AC7E55"/>
    <w:rsid w:val="00AD2594"/>
    <w:rsid w:val="00AD447C"/>
    <w:rsid w:val="00AD7F11"/>
    <w:rsid w:val="00AE03AE"/>
    <w:rsid w:val="00AE5833"/>
    <w:rsid w:val="00AF309B"/>
    <w:rsid w:val="00AF7CE5"/>
    <w:rsid w:val="00B02604"/>
    <w:rsid w:val="00B06225"/>
    <w:rsid w:val="00B10EFC"/>
    <w:rsid w:val="00B26AE3"/>
    <w:rsid w:val="00B4208F"/>
    <w:rsid w:val="00B44474"/>
    <w:rsid w:val="00B44A7F"/>
    <w:rsid w:val="00B50D9F"/>
    <w:rsid w:val="00B53FD0"/>
    <w:rsid w:val="00B5547E"/>
    <w:rsid w:val="00B65970"/>
    <w:rsid w:val="00B77BC1"/>
    <w:rsid w:val="00B828B8"/>
    <w:rsid w:val="00B82CB2"/>
    <w:rsid w:val="00B83D61"/>
    <w:rsid w:val="00B85CB2"/>
    <w:rsid w:val="00BA0D47"/>
    <w:rsid w:val="00BB0BD0"/>
    <w:rsid w:val="00BB3253"/>
    <w:rsid w:val="00BB6237"/>
    <w:rsid w:val="00BB6BE6"/>
    <w:rsid w:val="00BB7B5D"/>
    <w:rsid w:val="00BC2622"/>
    <w:rsid w:val="00BC3C15"/>
    <w:rsid w:val="00BD062D"/>
    <w:rsid w:val="00BD2F49"/>
    <w:rsid w:val="00BD3DC0"/>
    <w:rsid w:val="00BD78EA"/>
    <w:rsid w:val="00BE0968"/>
    <w:rsid w:val="00BE126C"/>
    <w:rsid w:val="00BE2EA6"/>
    <w:rsid w:val="00BF1793"/>
    <w:rsid w:val="00BF6B64"/>
    <w:rsid w:val="00C00EAD"/>
    <w:rsid w:val="00C06CCB"/>
    <w:rsid w:val="00C371C5"/>
    <w:rsid w:val="00C375A3"/>
    <w:rsid w:val="00C40A5B"/>
    <w:rsid w:val="00C40F32"/>
    <w:rsid w:val="00C4163D"/>
    <w:rsid w:val="00C45156"/>
    <w:rsid w:val="00C61FEF"/>
    <w:rsid w:val="00C71E48"/>
    <w:rsid w:val="00C8245F"/>
    <w:rsid w:val="00C9518E"/>
    <w:rsid w:val="00CA3E19"/>
    <w:rsid w:val="00CA6FFC"/>
    <w:rsid w:val="00CB6DC6"/>
    <w:rsid w:val="00CC1D44"/>
    <w:rsid w:val="00CC1EE4"/>
    <w:rsid w:val="00CC26CB"/>
    <w:rsid w:val="00CD0189"/>
    <w:rsid w:val="00CD1F1D"/>
    <w:rsid w:val="00CD70C8"/>
    <w:rsid w:val="00CD792C"/>
    <w:rsid w:val="00CF65CA"/>
    <w:rsid w:val="00CF7F91"/>
    <w:rsid w:val="00D00C0E"/>
    <w:rsid w:val="00D01B3C"/>
    <w:rsid w:val="00D03459"/>
    <w:rsid w:val="00D10316"/>
    <w:rsid w:val="00D1182D"/>
    <w:rsid w:val="00D16D9F"/>
    <w:rsid w:val="00D17D90"/>
    <w:rsid w:val="00D21A87"/>
    <w:rsid w:val="00D2452E"/>
    <w:rsid w:val="00D26AA2"/>
    <w:rsid w:val="00D329C7"/>
    <w:rsid w:val="00D35078"/>
    <w:rsid w:val="00D36460"/>
    <w:rsid w:val="00D379BF"/>
    <w:rsid w:val="00D50B87"/>
    <w:rsid w:val="00D5321F"/>
    <w:rsid w:val="00D55F64"/>
    <w:rsid w:val="00D62080"/>
    <w:rsid w:val="00D64678"/>
    <w:rsid w:val="00D70030"/>
    <w:rsid w:val="00D872FD"/>
    <w:rsid w:val="00D87A2D"/>
    <w:rsid w:val="00D87E4C"/>
    <w:rsid w:val="00D95599"/>
    <w:rsid w:val="00DA448D"/>
    <w:rsid w:val="00DA50AC"/>
    <w:rsid w:val="00DB236C"/>
    <w:rsid w:val="00DB33C7"/>
    <w:rsid w:val="00DB61F0"/>
    <w:rsid w:val="00DC290B"/>
    <w:rsid w:val="00DC4B44"/>
    <w:rsid w:val="00DC7056"/>
    <w:rsid w:val="00DD60BA"/>
    <w:rsid w:val="00DE1E47"/>
    <w:rsid w:val="00DE4CF6"/>
    <w:rsid w:val="00DF5024"/>
    <w:rsid w:val="00DF7DDB"/>
    <w:rsid w:val="00DF7FB9"/>
    <w:rsid w:val="00E018A7"/>
    <w:rsid w:val="00E02BB9"/>
    <w:rsid w:val="00E146F7"/>
    <w:rsid w:val="00E17F3F"/>
    <w:rsid w:val="00E20479"/>
    <w:rsid w:val="00E2666D"/>
    <w:rsid w:val="00E31215"/>
    <w:rsid w:val="00E31232"/>
    <w:rsid w:val="00E3207B"/>
    <w:rsid w:val="00E34915"/>
    <w:rsid w:val="00E360A3"/>
    <w:rsid w:val="00E375DB"/>
    <w:rsid w:val="00E40F97"/>
    <w:rsid w:val="00E446DE"/>
    <w:rsid w:val="00E459FC"/>
    <w:rsid w:val="00E54A69"/>
    <w:rsid w:val="00E565B0"/>
    <w:rsid w:val="00E6418B"/>
    <w:rsid w:val="00E64529"/>
    <w:rsid w:val="00E66546"/>
    <w:rsid w:val="00E66D05"/>
    <w:rsid w:val="00E777A8"/>
    <w:rsid w:val="00E870BA"/>
    <w:rsid w:val="00E90CA2"/>
    <w:rsid w:val="00E91735"/>
    <w:rsid w:val="00E9554A"/>
    <w:rsid w:val="00EA275E"/>
    <w:rsid w:val="00EB0289"/>
    <w:rsid w:val="00EB1180"/>
    <w:rsid w:val="00EB1AEF"/>
    <w:rsid w:val="00EC0377"/>
    <w:rsid w:val="00EC2940"/>
    <w:rsid w:val="00EC318A"/>
    <w:rsid w:val="00EC3F81"/>
    <w:rsid w:val="00EC6C69"/>
    <w:rsid w:val="00ED742C"/>
    <w:rsid w:val="00EF5668"/>
    <w:rsid w:val="00F03497"/>
    <w:rsid w:val="00F16A89"/>
    <w:rsid w:val="00F173E2"/>
    <w:rsid w:val="00F17552"/>
    <w:rsid w:val="00F203FA"/>
    <w:rsid w:val="00F2558D"/>
    <w:rsid w:val="00F360D3"/>
    <w:rsid w:val="00F41724"/>
    <w:rsid w:val="00F44406"/>
    <w:rsid w:val="00F463D4"/>
    <w:rsid w:val="00F678D4"/>
    <w:rsid w:val="00F7079A"/>
    <w:rsid w:val="00F7415B"/>
    <w:rsid w:val="00F74D41"/>
    <w:rsid w:val="00F92F51"/>
    <w:rsid w:val="00F9453E"/>
    <w:rsid w:val="00FA23E0"/>
    <w:rsid w:val="00FA2525"/>
    <w:rsid w:val="00FB1828"/>
    <w:rsid w:val="00FC0A62"/>
    <w:rsid w:val="00FD11AA"/>
    <w:rsid w:val="00FD4750"/>
    <w:rsid w:val="00FD7FBB"/>
    <w:rsid w:val="00FE3BB2"/>
    <w:rsid w:val="00FE4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836"/>
    <w:pPr>
      <w:spacing w:after="200" w:line="276"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51E7"/>
    <w:rPr>
      <w:rFonts w:cs="Times New Roman"/>
      <w:color w:val="0000FF"/>
      <w:u w:val="single"/>
    </w:rPr>
  </w:style>
  <w:style w:type="character" w:styleId="a4">
    <w:name w:val="FollowedHyperlink"/>
    <w:basedOn w:val="a0"/>
    <w:uiPriority w:val="99"/>
    <w:rsid w:val="004551E7"/>
    <w:rPr>
      <w:rFonts w:cs="Times New Roman"/>
      <w:color w:val="800080"/>
      <w:u w:val="single"/>
    </w:rPr>
  </w:style>
  <w:style w:type="paragraph" w:customStyle="1" w:styleId="1">
    <w:name w:val="Стиль1"/>
    <w:basedOn w:val="a"/>
    <w:link w:val="10"/>
    <w:qFormat/>
    <w:rsid w:val="001643BF"/>
    <w:pPr>
      <w:spacing w:after="120" w:line="240" w:lineRule="auto"/>
      <w:ind w:left="454" w:hanging="454"/>
    </w:pPr>
    <w:rPr>
      <w:rFonts w:ascii="Times New Roman" w:hAnsi="Times New Roman"/>
      <w:sz w:val="24"/>
      <w:szCs w:val="24"/>
      <w:lang w:val="ru-RU"/>
    </w:rPr>
  </w:style>
  <w:style w:type="character" w:customStyle="1" w:styleId="10">
    <w:name w:val="Стиль1 Знак"/>
    <w:basedOn w:val="a0"/>
    <w:link w:val="1"/>
    <w:locked/>
    <w:rsid w:val="001643BF"/>
    <w:rPr>
      <w:rFonts w:ascii="Times New Roman" w:hAnsi="Times New Roman" w:cs="Times New Roman"/>
      <w:sz w:val="24"/>
      <w:szCs w:val="24"/>
      <w:lang w:eastAsia="en-US"/>
    </w:rPr>
  </w:style>
  <w:style w:type="paragraph" w:styleId="a5">
    <w:name w:val="List Paragraph"/>
    <w:basedOn w:val="a"/>
    <w:uiPriority w:val="34"/>
    <w:qFormat/>
    <w:rsid w:val="007901A0"/>
    <w:pPr>
      <w:ind w:left="720"/>
      <w:contextualSpacing/>
    </w:pPr>
  </w:style>
  <w:style w:type="paragraph" w:customStyle="1" w:styleId="2">
    <w:name w:val="Стиль2"/>
    <w:basedOn w:val="a5"/>
    <w:link w:val="20"/>
    <w:uiPriority w:val="99"/>
    <w:rsid w:val="00F173E2"/>
    <w:pPr>
      <w:numPr>
        <w:numId w:val="3"/>
      </w:numPr>
      <w:spacing w:after="120" w:line="240" w:lineRule="auto"/>
      <w:contextualSpacing w:val="0"/>
    </w:pPr>
    <w:rPr>
      <w:rFonts w:ascii="Times New Roman" w:hAnsi="Times New Roman"/>
      <w:sz w:val="24"/>
      <w:szCs w:val="24"/>
    </w:rPr>
  </w:style>
  <w:style w:type="character" w:customStyle="1" w:styleId="20">
    <w:name w:val="Стиль2 Знак"/>
    <w:basedOn w:val="a0"/>
    <w:link w:val="2"/>
    <w:uiPriority w:val="99"/>
    <w:locked/>
    <w:rsid w:val="00F173E2"/>
    <w:rPr>
      <w:rFonts w:ascii="Times New Roman" w:hAnsi="Times New Roman"/>
      <w:sz w:val="24"/>
      <w:szCs w:val="24"/>
      <w:lang w:val="en-US" w:eastAsia="en-US"/>
    </w:rPr>
  </w:style>
  <w:style w:type="paragraph" w:customStyle="1" w:styleId="Default">
    <w:name w:val="Default"/>
    <w:link w:val="Default0"/>
    <w:rsid w:val="005B65B3"/>
    <w:pPr>
      <w:autoSpaceDE w:val="0"/>
      <w:autoSpaceDN w:val="0"/>
      <w:adjustRightInd w:val="0"/>
    </w:pPr>
    <w:rPr>
      <w:rFonts w:ascii="Times New Roman" w:hAnsi="Times New Roman"/>
      <w:color w:val="000000"/>
      <w:sz w:val="24"/>
      <w:szCs w:val="24"/>
      <w:lang w:eastAsia="en-US"/>
    </w:rPr>
  </w:style>
  <w:style w:type="paragraph" w:styleId="21">
    <w:name w:val="Quote"/>
    <w:basedOn w:val="a"/>
    <w:next w:val="a"/>
    <w:link w:val="22"/>
    <w:uiPriority w:val="99"/>
    <w:qFormat/>
    <w:rsid w:val="00886AB2"/>
    <w:rPr>
      <w:i/>
      <w:iCs/>
      <w:color w:val="000000"/>
    </w:rPr>
  </w:style>
  <w:style w:type="character" w:customStyle="1" w:styleId="22">
    <w:name w:val="Цитата 2 Знак"/>
    <w:basedOn w:val="a0"/>
    <w:link w:val="21"/>
    <w:uiPriority w:val="99"/>
    <w:locked/>
    <w:rsid w:val="00886AB2"/>
    <w:rPr>
      <w:rFonts w:cs="Times New Roman"/>
      <w:i/>
      <w:iCs/>
      <w:color w:val="000000"/>
      <w:sz w:val="22"/>
      <w:szCs w:val="22"/>
      <w:lang w:val="en-US" w:eastAsia="en-US"/>
    </w:rPr>
  </w:style>
  <w:style w:type="table" w:styleId="a6">
    <w:name w:val="Table Grid"/>
    <w:basedOn w:val="a1"/>
    <w:uiPriority w:val="59"/>
    <w:locked/>
    <w:rsid w:val="004106D8"/>
    <w:pPr>
      <w:jc w:val="both"/>
    </w:pPr>
    <w:rPr>
      <w:rFonts w:ascii="Times New Roman" w:hAnsi="Times New Roman"/>
      <w:sz w:val="24"/>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733385"/>
    <w:pPr>
      <w:spacing w:before="180" w:after="0" w:line="240" w:lineRule="auto"/>
    </w:pPr>
    <w:rPr>
      <w:rFonts w:ascii="Times New Roman" w:hAnsi="Times New Roman"/>
      <w:sz w:val="24"/>
      <w:szCs w:val="24"/>
      <w:lang w:val="ru-RU" w:eastAsia="ru-RU"/>
    </w:rPr>
  </w:style>
  <w:style w:type="paragraph" w:styleId="a8">
    <w:name w:val="header"/>
    <w:basedOn w:val="a"/>
    <w:link w:val="a9"/>
    <w:uiPriority w:val="99"/>
    <w:rsid w:val="004D74B2"/>
    <w:pPr>
      <w:tabs>
        <w:tab w:val="center" w:pos="4677"/>
        <w:tab w:val="right" w:pos="9355"/>
      </w:tabs>
    </w:pPr>
  </w:style>
  <w:style w:type="character" w:customStyle="1" w:styleId="a9">
    <w:name w:val="Верхний колонтитул Знак"/>
    <w:basedOn w:val="a0"/>
    <w:link w:val="a8"/>
    <w:uiPriority w:val="99"/>
    <w:locked/>
    <w:rsid w:val="004D74B2"/>
    <w:rPr>
      <w:rFonts w:cs="Times New Roman"/>
      <w:sz w:val="22"/>
      <w:szCs w:val="22"/>
      <w:lang w:val="en-US" w:eastAsia="en-US"/>
    </w:rPr>
  </w:style>
  <w:style w:type="paragraph" w:styleId="aa">
    <w:name w:val="footer"/>
    <w:basedOn w:val="a"/>
    <w:link w:val="ab"/>
    <w:uiPriority w:val="99"/>
    <w:semiHidden/>
    <w:rsid w:val="004D74B2"/>
    <w:pPr>
      <w:tabs>
        <w:tab w:val="center" w:pos="4677"/>
        <w:tab w:val="right" w:pos="9355"/>
      </w:tabs>
    </w:pPr>
  </w:style>
  <w:style w:type="character" w:customStyle="1" w:styleId="ab">
    <w:name w:val="Нижний колонтитул Знак"/>
    <w:basedOn w:val="a0"/>
    <w:link w:val="aa"/>
    <w:uiPriority w:val="99"/>
    <w:semiHidden/>
    <w:locked/>
    <w:rsid w:val="004D74B2"/>
    <w:rPr>
      <w:rFonts w:cs="Times New Roman"/>
      <w:sz w:val="22"/>
      <w:szCs w:val="22"/>
      <w:lang w:val="en-US" w:eastAsia="en-US"/>
    </w:rPr>
  </w:style>
  <w:style w:type="character" w:styleId="ac">
    <w:name w:val="Strong"/>
    <w:basedOn w:val="a0"/>
    <w:uiPriority w:val="99"/>
    <w:qFormat/>
    <w:locked/>
    <w:rsid w:val="00903156"/>
    <w:rPr>
      <w:rFonts w:cs="Times New Roman"/>
      <w:b/>
      <w:bCs/>
    </w:rPr>
  </w:style>
  <w:style w:type="paragraph" w:styleId="ad">
    <w:name w:val="Balloon Text"/>
    <w:basedOn w:val="a"/>
    <w:link w:val="ae"/>
    <w:uiPriority w:val="99"/>
    <w:semiHidden/>
    <w:unhideWhenUsed/>
    <w:rsid w:val="00653E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53EE3"/>
    <w:rPr>
      <w:rFonts w:ascii="Tahoma" w:hAnsi="Tahoma" w:cs="Tahoma"/>
      <w:sz w:val="16"/>
      <w:szCs w:val="16"/>
      <w:lang w:val="en-US" w:eastAsia="en-US"/>
    </w:rPr>
  </w:style>
  <w:style w:type="paragraph" w:customStyle="1" w:styleId="pj">
    <w:name w:val="pj"/>
    <w:basedOn w:val="a"/>
    <w:rsid w:val="00B83D61"/>
    <w:pPr>
      <w:spacing w:before="100" w:beforeAutospacing="1" w:after="100" w:afterAutospacing="1" w:line="240" w:lineRule="auto"/>
    </w:pPr>
    <w:rPr>
      <w:rFonts w:ascii="Times New Roman" w:hAnsi="Times New Roman"/>
      <w:sz w:val="24"/>
      <w:szCs w:val="24"/>
      <w:lang w:val="ru-RU" w:eastAsia="ru-RU"/>
    </w:rPr>
  </w:style>
  <w:style w:type="paragraph" w:customStyle="1" w:styleId="pc">
    <w:name w:val="pc"/>
    <w:basedOn w:val="a"/>
    <w:rsid w:val="00282EA6"/>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F7079A"/>
  </w:style>
  <w:style w:type="character" w:customStyle="1" w:styleId="Default0">
    <w:name w:val="Default Знак"/>
    <w:link w:val="Default"/>
    <w:rsid w:val="000B6FDA"/>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8782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birint.ru/authors/267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one-x.ru/DispetchShowPage.asp?Group_Id=bp528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ne-x.ru/DispetchShowPage.asp?Group_Id=ba27918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ulaws.ru/laws/Federalnyy-zakon-ot-25.07.2002-N-115-FZ/" TargetMode="External"/><Relationship Id="rId4" Type="http://schemas.openxmlformats.org/officeDocument/2006/relationships/settings" Target="settings.xml"/><Relationship Id="rId9" Type="http://schemas.openxmlformats.org/officeDocument/2006/relationships/hyperlink" Target="http://www.kunstkamera.ru/museums_structure/aspirantura/" TargetMode="External"/><Relationship Id="rId14" Type="http://schemas.openxmlformats.org/officeDocument/2006/relationships/hyperlink" Target="http://www.labirint.ru/pubhouse/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BBC94-162C-4E66-A967-C58A8D0C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44</Pages>
  <Words>13778</Words>
  <Characters>78536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ПРАВИЛА ПРИЕМА НА ОСНОВНЫЕ ОБРАЗОВАТЕЛЬНЫЕ ПРОГРАММЫ</vt:lpstr>
    </vt:vector>
  </TitlesOfParts>
  <Company/>
  <LinksUpToDate>false</LinksUpToDate>
  <CharactersWithSpaces>92130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ПРИЕМА НА ОСНОВНЫЕ ОБРАЗОВАТЕЛЬНЫЕ ПРОГРАММЫ</dc:title>
  <dc:subject/>
  <dc:creator>elmikh</dc:creator>
  <cp:keywords/>
  <dc:description/>
  <cp:lastModifiedBy>казурова наталья </cp:lastModifiedBy>
  <cp:revision>79</cp:revision>
  <cp:lastPrinted>2015-08-19T10:37:00Z</cp:lastPrinted>
  <dcterms:created xsi:type="dcterms:W3CDTF">2017-03-27T09:30:00Z</dcterms:created>
  <dcterms:modified xsi:type="dcterms:W3CDTF">2017-10-25T10:51:00Z</dcterms:modified>
</cp:coreProperties>
</file>