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40" w:rsidRDefault="00FD3840" w:rsidP="00EB7895">
      <w:pPr>
        <w:spacing w:after="120"/>
        <w:jc w:val="left"/>
        <w:rPr>
          <w:szCs w:val="24"/>
          <w:lang w:eastAsia="ru-RU"/>
        </w:rPr>
      </w:pPr>
    </w:p>
    <w:p w:rsidR="00FD3840" w:rsidRDefault="00FD3840" w:rsidP="00025EF3">
      <w:pPr>
        <w:pStyle w:val="a6"/>
      </w:pPr>
      <w:r>
        <w:t xml:space="preserve">Музей антропологии и этнографии </w:t>
      </w:r>
    </w:p>
    <w:p w:rsidR="00FD3840" w:rsidRDefault="00FD3840" w:rsidP="00025EF3">
      <w:pPr>
        <w:pStyle w:val="a6"/>
      </w:pPr>
      <w:r>
        <w:t>имени Петра Великого (Кунсткамера)</w:t>
      </w:r>
    </w:p>
    <w:p w:rsidR="00FD3840" w:rsidRDefault="00FD3840" w:rsidP="00025EF3">
      <w:pPr>
        <w:pStyle w:val="a6"/>
      </w:pPr>
      <w:r>
        <w:tab/>
        <w:t>российской академии наук</w:t>
      </w:r>
    </w:p>
    <w:p w:rsidR="00FD3840" w:rsidRDefault="00FD3840" w:rsidP="00025EF3">
      <w:pPr>
        <w:pStyle w:val="4"/>
        <w:rPr>
          <w:sz w:val="24"/>
        </w:rPr>
      </w:pPr>
    </w:p>
    <w:p w:rsidR="00FD3840" w:rsidRDefault="00FD3840" w:rsidP="00B47DFC">
      <w:pPr>
        <w:pStyle w:val="5"/>
        <w:jc w:val="both"/>
        <w:rPr>
          <w:i w:val="0"/>
          <w:iCs w:val="0"/>
          <w:caps/>
        </w:rPr>
      </w:pPr>
    </w:p>
    <w:p w:rsidR="00FD3840" w:rsidRDefault="00FD3840" w:rsidP="00025EF3">
      <w:pPr>
        <w:jc w:val="right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:rsidR="00FD3840" w:rsidRDefault="00FD3840" w:rsidP="00025EF3">
      <w:pPr>
        <w:spacing w:line="360" w:lineRule="auto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F1E82">
        <w:rPr>
          <w:u w:val="single"/>
        </w:rPr>
        <w:t>Поташева Ангелина Дмитриевна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FD3840" w:rsidRDefault="00FD3840" w:rsidP="00025EF3">
      <w:pPr>
        <w:spacing w:line="360" w:lineRule="auto"/>
        <w:rPr>
          <w:b/>
          <w:bCs/>
          <w:u w:val="single"/>
        </w:rPr>
      </w:pPr>
    </w:p>
    <w:p w:rsidR="00FD3840" w:rsidRDefault="00FD3840" w:rsidP="00025EF3">
      <w:pPr>
        <w:spacing w:line="360" w:lineRule="auto"/>
      </w:pPr>
      <w:r>
        <w:rPr>
          <w:b/>
          <w:bCs/>
        </w:rPr>
        <w:t>Дата зачисления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F1E82">
        <w:rPr>
          <w:u w:val="single"/>
        </w:rPr>
        <w:t>01.11.2023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spacing w:line="360" w:lineRule="auto"/>
        <w:rPr>
          <w:b/>
          <w:bCs/>
        </w:rPr>
      </w:pPr>
    </w:p>
    <w:p w:rsidR="00FD3840" w:rsidRDefault="00FD3840" w:rsidP="00025EF3">
      <w:pPr>
        <w:spacing w:line="360" w:lineRule="auto"/>
      </w:pPr>
      <w:r>
        <w:rPr>
          <w:b/>
          <w:bCs/>
        </w:rPr>
        <w:t>Срок окончания аспирантуры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90638">
        <w:rPr>
          <w:u w:val="single"/>
        </w:rPr>
        <w:t>3</w:t>
      </w:r>
      <w:r w:rsidR="000F1E82">
        <w:rPr>
          <w:u w:val="single"/>
        </w:rPr>
        <w:t>1.1</w:t>
      </w:r>
      <w:r w:rsidR="00190638">
        <w:rPr>
          <w:u w:val="single"/>
        </w:rPr>
        <w:t>0</w:t>
      </w:r>
      <w:r w:rsidR="000F1E82">
        <w:rPr>
          <w:u w:val="single"/>
        </w:rPr>
        <w:t>.2026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  <w:r>
        <w:rPr>
          <w:b/>
          <w:bCs/>
        </w:rPr>
        <w:t>Специальность, по которой проходит подготовку</w:t>
      </w:r>
    </w:p>
    <w:p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</w:p>
    <w:p w:rsidR="00FD3840" w:rsidRPr="00102D78" w:rsidRDefault="00530BDE" w:rsidP="00025EF3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rFonts w:eastAsia="HiddenHorzOCR"/>
          <w:i/>
        </w:rPr>
        <w:t>Наименование группы 5.6 Исторические науки</w:t>
      </w:r>
    </w:p>
    <w:p w:rsidR="00FD3840" w:rsidRPr="00102D78" w:rsidRDefault="00FD3840" w:rsidP="00025EF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FD3840" w:rsidRPr="00102D78" w:rsidRDefault="00530BDE" w:rsidP="00025EF3">
      <w:pPr>
        <w:autoSpaceDE w:val="0"/>
        <w:autoSpaceDN w:val="0"/>
        <w:adjustRightInd w:val="0"/>
        <w:contextualSpacing/>
        <w:jc w:val="center"/>
        <w:rPr>
          <w:rFonts w:eastAsia="HiddenHorzOCR"/>
          <w:i/>
        </w:rPr>
      </w:pPr>
      <w:r>
        <w:rPr>
          <w:rFonts w:eastAsia="HiddenHorzOCR"/>
          <w:i/>
        </w:rPr>
        <w:t xml:space="preserve">Наименование направления 5.6.4 Этнология, антропология и этнография </w:t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</w:p>
    <w:p w:rsidR="00FD3840" w:rsidRDefault="00FD3840" w:rsidP="00025EF3">
      <w:pPr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                        </w:t>
      </w:r>
    </w:p>
    <w:p w:rsidR="00FD3840" w:rsidRDefault="00FD3840" w:rsidP="00025EF3">
      <w:pPr>
        <w:spacing w:line="360" w:lineRule="auto"/>
        <w:rPr>
          <w:b/>
          <w:bCs/>
        </w:rPr>
      </w:pPr>
      <w:r>
        <w:rPr>
          <w:b/>
          <w:bCs/>
        </w:rPr>
        <w:t>Тема диссертации</w:t>
      </w:r>
      <w: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1C35AF" w:rsidRPr="001C35AF">
        <w:rPr>
          <w:u w:val="single"/>
        </w:rPr>
        <w:t>Антропология традиционного знания на Русском Севере: дискурс и метис</w:t>
      </w:r>
      <w:r>
        <w:rPr>
          <w:i/>
          <w:iCs/>
          <w:u w:val="single"/>
        </w:rPr>
        <w:tab/>
      </w:r>
    </w:p>
    <w:p w:rsidR="00FD3840" w:rsidRDefault="00FD3840" w:rsidP="00025EF3">
      <w:pPr>
        <w:spacing w:line="360" w:lineRule="auto"/>
        <w:rPr>
          <w:b/>
          <w:bCs/>
        </w:rPr>
      </w:pPr>
    </w:p>
    <w:p w:rsidR="00FD3840" w:rsidRDefault="00FD3840" w:rsidP="00025EF3">
      <w:pPr>
        <w:spacing w:line="360" w:lineRule="auto"/>
        <w:rPr>
          <w:i/>
          <w:iCs/>
          <w:u w:val="single"/>
        </w:rPr>
      </w:pPr>
      <w:r>
        <w:rPr>
          <w:b/>
          <w:bCs/>
        </w:rPr>
        <w:t>Научный руководитель</w:t>
      </w:r>
      <w:r>
        <w:t xml:space="preserve"> </w:t>
      </w:r>
      <w:r>
        <w:rPr>
          <w:i/>
          <w:iCs/>
          <w:u w:val="single"/>
        </w:rPr>
        <w:tab/>
      </w:r>
      <w:r w:rsidR="001C35AF" w:rsidRPr="001C35AF">
        <w:rPr>
          <w:u w:val="single"/>
        </w:rPr>
        <w:t>д. и. н.</w:t>
      </w:r>
      <w:r w:rsidR="000F1E82" w:rsidRPr="001C35AF">
        <w:rPr>
          <w:u w:val="single"/>
        </w:rPr>
        <w:t xml:space="preserve"> Альберт Кашфуллович</w:t>
      </w:r>
      <w:r w:rsidR="001C35AF" w:rsidRPr="001C35AF">
        <w:rPr>
          <w:u w:val="single"/>
        </w:rPr>
        <w:t xml:space="preserve"> Байбурин</w:t>
      </w:r>
      <w:r w:rsidRPr="00025EF3">
        <w:rPr>
          <w:i/>
          <w:iCs/>
          <w:u w:val="single"/>
        </w:rPr>
        <w:t>__________________</w:t>
      </w:r>
    </w:p>
    <w:p w:rsidR="005B3938" w:rsidRDefault="005B3938" w:rsidP="00025EF3">
      <w:pPr>
        <w:spacing w:line="360" w:lineRule="auto"/>
        <w:rPr>
          <w:i/>
          <w:iCs/>
          <w:u w:val="single"/>
        </w:rPr>
      </w:pPr>
    </w:p>
    <w:p w:rsidR="005B3938" w:rsidRPr="000F444B" w:rsidRDefault="005B3938" w:rsidP="00025EF3">
      <w:pPr>
        <w:spacing w:line="360" w:lineRule="auto"/>
      </w:pPr>
      <w:r>
        <w:rPr>
          <w:b/>
          <w:iCs/>
        </w:rPr>
        <w:t xml:space="preserve">Соруководитель </w:t>
      </w:r>
      <w:r w:rsidRPr="000F444B">
        <w:rPr>
          <w:iCs/>
        </w:rPr>
        <w:t>__</w:t>
      </w:r>
      <w:r w:rsidR="000F444B" w:rsidRPr="000F444B">
        <w:rPr>
          <w:iCs/>
        </w:rPr>
        <w:t>к.и.н. Новик Александр Александрович_</w:t>
      </w:r>
      <w:r w:rsidRPr="000F444B">
        <w:rPr>
          <w:iCs/>
        </w:rPr>
        <w:t>______________________</w:t>
      </w:r>
    </w:p>
    <w:p w:rsidR="00FD3840" w:rsidRPr="000F444B" w:rsidRDefault="00FD3840" w:rsidP="00025EF3"/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:rsidR="00FD3840" w:rsidRDefault="00FD3840" w:rsidP="00025EF3"/>
    <w:p w:rsidR="00FD3840" w:rsidRDefault="00FD3840" w:rsidP="00025EF3"/>
    <w:p w:rsidR="00FD3840" w:rsidRDefault="00FD3840" w:rsidP="00D4298F">
      <w:pPr>
        <w:numPr>
          <w:ilvl w:val="0"/>
          <w:numId w:val="13"/>
        </w:numPr>
        <w:rPr>
          <w:b/>
          <w:bCs/>
        </w:rPr>
      </w:pPr>
      <w:r>
        <w:rPr>
          <w:b/>
          <w:bCs/>
        </w:rPr>
        <w:t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  <w:r w:rsidR="00D4298F">
        <w:rPr>
          <w:b/>
          <w:bCs/>
        </w:rPr>
        <w:t>:</w:t>
      </w:r>
    </w:p>
    <w:p w:rsidR="00FD3840" w:rsidRDefault="00FD3840" w:rsidP="00025EF3"/>
    <w:p w:rsidR="00FD3840" w:rsidRDefault="00FD3840" w:rsidP="00025EF3">
      <w:r>
        <w:t xml:space="preserve">а) Посещение лекций/семинарских занятий по базовым курсам «Иностранный язык» и «История и философия науки»; сдача кандидатских экзаменов по итогам учебного года. </w:t>
      </w:r>
    </w:p>
    <w:p w:rsidR="00FD3840" w:rsidRDefault="00FD3840" w:rsidP="00025EF3"/>
    <w:p w:rsidR="00FD3840" w:rsidRDefault="00FD3840" w:rsidP="00025EF3">
      <w:r>
        <w:t>б) Посещение занятий «Профессиональная коммуникация на иностранном языке»; по итогам – зачет.</w:t>
      </w:r>
    </w:p>
    <w:p w:rsidR="00FD3840" w:rsidRDefault="00FD3840" w:rsidP="00025EF3"/>
    <w:p w:rsidR="00FD3840" w:rsidRDefault="00FD3840" w:rsidP="00025EF3">
      <w:r>
        <w:t xml:space="preserve">в) Посещение дисциплин по выбору; по итогам – зачет. </w:t>
      </w:r>
    </w:p>
    <w:p w:rsidR="00FD3840" w:rsidRDefault="00FD3840" w:rsidP="00025EF3"/>
    <w:p w:rsidR="00FD3840" w:rsidRDefault="00FD3840" w:rsidP="00025EF3">
      <w:r>
        <w:t xml:space="preserve">г) Посещение занятий факультатива «Перевод специализированных текстов»; по итогам – зачет. </w:t>
      </w:r>
    </w:p>
    <w:p w:rsidR="00FD3840" w:rsidRDefault="00FD3840" w:rsidP="00D4298F">
      <w:pPr>
        <w:numPr>
          <w:ilvl w:val="0"/>
          <w:numId w:val="13"/>
        </w:numPr>
        <w:rPr>
          <w:b/>
          <w:bCs/>
        </w:rPr>
      </w:pPr>
      <w:r>
        <w:rPr>
          <w:b/>
          <w:bCs/>
        </w:rPr>
        <w:t>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FD3840" w:rsidRDefault="000F1E82" w:rsidP="00025EF3">
      <w:pPr>
        <w:ind w:left="708"/>
        <w:rPr>
          <w:bCs/>
          <w:iCs/>
        </w:rPr>
      </w:pPr>
      <w:r>
        <w:t>–</w:t>
      </w:r>
      <w:r>
        <w:rPr>
          <w:bCs/>
          <w:iCs/>
        </w:rPr>
        <w:t xml:space="preserve"> работа с научной литературой, посвященной исследованию магического знания и практик, преемственности и передаче знания, а также </w:t>
      </w:r>
      <w:r w:rsidR="00B72443">
        <w:rPr>
          <w:bCs/>
          <w:iCs/>
        </w:rPr>
        <w:t>традиционному знанию</w:t>
      </w:r>
      <w:r w:rsidR="00E55BAF">
        <w:rPr>
          <w:bCs/>
          <w:iCs/>
        </w:rPr>
        <w:t xml:space="preserve"> в целом</w:t>
      </w:r>
      <w:r>
        <w:rPr>
          <w:bCs/>
          <w:iCs/>
        </w:rPr>
        <w:t>;</w:t>
      </w:r>
    </w:p>
    <w:p w:rsidR="000F1E82" w:rsidRDefault="000F1E82" w:rsidP="00025EF3">
      <w:pPr>
        <w:ind w:left="708"/>
      </w:pPr>
      <w:r>
        <w:t xml:space="preserve">– работа с электронным архивом «Российская повседневность», фольклорным архивом СПбГУ, </w:t>
      </w:r>
      <w:r w:rsidR="00E55BAF">
        <w:t>научным архивом МАЭ РАН</w:t>
      </w:r>
      <w:r w:rsidR="00D4298F">
        <w:t>;</w:t>
      </w:r>
    </w:p>
    <w:p w:rsidR="00190638" w:rsidRDefault="00190638" w:rsidP="00190638">
      <w:pPr>
        <w:ind w:left="708"/>
      </w:pPr>
      <w:r>
        <w:t>– анализ собранных ранее полевых материалов;</w:t>
      </w:r>
    </w:p>
    <w:p w:rsidR="00190638" w:rsidRDefault="00190638" w:rsidP="00025EF3">
      <w:pPr>
        <w:ind w:left="708"/>
        <w:rPr>
          <w:b/>
          <w:bCs/>
          <w:i/>
          <w:iCs/>
        </w:rPr>
      </w:pPr>
      <w:r>
        <w:t>– разработка теоретической части диссертации;</w:t>
      </w: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D4298F" w:rsidRDefault="00E55BAF" w:rsidP="00D4298F">
      <w:pPr>
        <w:ind w:left="708"/>
        <w:rPr>
          <w:bCs/>
        </w:rPr>
      </w:pPr>
      <w:r>
        <w:t xml:space="preserve">– участие в конференциях, чтениях, сессиях и прочих научных мероприятиях: Научные чтения памяти К. В. Чистова, Декабрьские чтения памяти Н. М. Герасимовой, Международный интердисциплинарный </w:t>
      </w:r>
      <w:r w:rsidR="00A61BF1">
        <w:t xml:space="preserve">научно-практический симпозиум Ассоциации Медицинских Антропологов, </w:t>
      </w:r>
      <w:r w:rsidR="00A61BF1" w:rsidRPr="00A61BF1">
        <w:t>LII Международная научная филологическая конференция имени</w:t>
      </w:r>
      <w:r w:rsidR="00A61BF1">
        <w:t xml:space="preserve"> Л.</w:t>
      </w:r>
      <w:r w:rsidR="00A61BF1" w:rsidRPr="00A61BF1">
        <w:t xml:space="preserve"> А</w:t>
      </w:r>
      <w:r w:rsidR="00A61BF1">
        <w:t>.</w:t>
      </w:r>
      <w:r w:rsidR="00A61BF1" w:rsidRPr="00A61BF1">
        <w:t xml:space="preserve"> Вербицкой</w:t>
      </w:r>
      <w:r w:rsidR="00A61BF1">
        <w:t xml:space="preserve">, </w:t>
      </w:r>
      <w:r w:rsidR="00A61BF1">
        <w:rPr>
          <w:lang w:val="en-US"/>
        </w:rPr>
        <w:t>The</w:t>
      </w:r>
      <w:r w:rsidR="00A61BF1" w:rsidRPr="00A61BF1">
        <w:t xml:space="preserve"> 2024 </w:t>
      </w:r>
      <w:r w:rsidR="00A61BF1">
        <w:rPr>
          <w:lang w:val="en-US"/>
        </w:rPr>
        <w:t>Conference</w:t>
      </w:r>
      <w:r w:rsidR="00A61BF1" w:rsidRPr="00A61BF1">
        <w:t xml:space="preserve"> </w:t>
      </w:r>
      <w:r w:rsidR="00A61BF1">
        <w:rPr>
          <w:lang w:val="en-US"/>
        </w:rPr>
        <w:t>of</w:t>
      </w:r>
      <w:r w:rsidR="00A61BF1" w:rsidRPr="00A61BF1">
        <w:t xml:space="preserve"> </w:t>
      </w:r>
      <w:r w:rsidR="00A61BF1">
        <w:rPr>
          <w:lang w:val="en-US"/>
        </w:rPr>
        <w:t>the</w:t>
      </w:r>
      <w:r w:rsidR="00A61BF1" w:rsidRPr="00A61BF1">
        <w:t xml:space="preserve"> </w:t>
      </w:r>
      <w:r w:rsidR="00A61BF1">
        <w:rPr>
          <w:lang w:val="en-US"/>
        </w:rPr>
        <w:t>ISFNR</w:t>
      </w:r>
      <w:r w:rsidR="00A61BF1" w:rsidRPr="00A61BF1">
        <w:t xml:space="preserve"> </w:t>
      </w:r>
      <w:r w:rsidR="00A61BF1">
        <w:rPr>
          <w:lang w:val="en-US"/>
        </w:rPr>
        <w:t>Committee</w:t>
      </w:r>
      <w:r w:rsidR="00D4298F" w:rsidRPr="00D4298F">
        <w:t xml:space="preserve"> </w:t>
      </w:r>
      <w:r w:rsidR="00D4298F">
        <w:rPr>
          <w:lang w:val="en-US"/>
        </w:rPr>
        <w:t>on</w:t>
      </w:r>
      <w:r w:rsidR="00D4298F" w:rsidRPr="00D4298F">
        <w:t xml:space="preserve"> </w:t>
      </w:r>
      <w:r w:rsidR="00D4298F">
        <w:rPr>
          <w:lang w:val="en-US"/>
        </w:rPr>
        <w:t>Charms</w:t>
      </w:r>
      <w:r w:rsidR="00D4298F" w:rsidRPr="00D4298F">
        <w:t xml:space="preserve">, </w:t>
      </w:r>
      <w:r w:rsidR="00D4298F">
        <w:rPr>
          <w:lang w:val="en-US"/>
        </w:rPr>
        <w:t>Charmers</w:t>
      </w:r>
      <w:r w:rsidR="00D4298F" w:rsidRPr="00D4298F">
        <w:t xml:space="preserve"> </w:t>
      </w:r>
      <w:r w:rsidR="00D4298F">
        <w:rPr>
          <w:lang w:val="en-US"/>
        </w:rPr>
        <w:t>and</w:t>
      </w:r>
      <w:r w:rsidR="00D4298F" w:rsidRPr="00D4298F">
        <w:t xml:space="preserve"> </w:t>
      </w:r>
      <w:r w:rsidR="00D4298F">
        <w:rPr>
          <w:lang w:val="en-US"/>
        </w:rPr>
        <w:t>Charming</w:t>
      </w:r>
      <w:r w:rsidR="00D4298F" w:rsidRPr="00D4298F">
        <w:t xml:space="preserve"> </w:t>
      </w:r>
      <w:r w:rsidR="00D4298F">
        <w:t>и др</w:t>
      </w:r>
      <w:r w:rsidR="00D4298F" w:rsidRPr="00D4298F">
        <w:t>.</w:t>
      </w:r>
      <w:r w:rsidR="00FD3840" w:rsidRPr="00D4298F">
        <w:rPr>
          <w:bCs/>
        </w:rPr>
        <w:t>;</w:t>
      </w:r>
    </w:p>
    <w:p w:rsidR="00FD3840" w:rsidRPr="00D4298F" w:rsidRDefault="00FD3840" w:rsidP="00D4298F">
      <w:pPr>
        <w:ind w:left="708"/>
        <w:rPr>
          <w:bCs/>
        </w:rPr>
      </w:pPr>
      <w:r>
        <w:t xml:space="preserve">– </w:t>
      </w:r>
      <w:r w:rsidR="00D4298F">
        <w:t>фольклорно-этнографическая экспедиция в д. Вожгора Лешуконского р-на Архангельской обл. в июле 2024 г. с целью сбора материалов – полевых интервью, фото- и видеозаписей – по теме исследования;</w:t>
      </w:r>
    </w:p>
    <w:p w:rsidR="00D4298F" w:rsidRDefault="00FD3840" w:rsidP="00D4298F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  <w:r w:rsidR="00D4298F">
        <w:t xml:space="preserve"> </w:t>
      </w:r>
    </w:p>
    <w:p w:rsidR="00FD3840" w:rsidRPr="00F1695F" w:rsidRDefault="00D4298F" w:rsidP="00D4298F">
      <w:pPr>
        <w:ind w:left="708"/>
      </w:pPr>
      <w:r>
        <w:t xml:space="preserve"> – публикация </w:t>
      </w:r>
      <w:r w:rsidR="00FD3840">
        <w:t>стат</w:t>
      </w:r>
      <w:r>
        <w:t>ьи «Передача магического знания на Русском Севере»</w:t>
      </w:r>
      <w:r w:rsidR="00190638">
        <w:t xml:space="preserve"> в одном из изданий </w:t>
      </w:r>
      <w:r w:rsidR="001C35AF">
        <w:t xml:space="preserve">из перечня </w:t>
      </w:r>
      <w:r w:rsidR="00190638">
        <w:t>ВАК</w:t>
      </w:r>
      <w:r>
        <w:t>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 w:rsidR="00D4298F">
        <w:rPr>
          <w:u w:val="single"/>
        </w:rPr>
        <w:t>Поташева А. Д.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 w:rsidR="00D4298F">
        <w:t>02</w:t>
      </w:r>
      <w:r>
        <w:t>»</w:t>
      </w:r>
      <w:r w:rsidR="00D4298F">
        <w:rPr>
          <w:u w:val="single"/>
        </w:rPr>
        <w:t xml:space="preserve"> декабря </w:t>
      </w:r>
      <w:r w:rsidR="00D4298F">
        <w:t>2</w:t>
      </w:r>
      <w:r>
        <w:t>0</w:t>
      </w:r>
      <w:r w:rsidR="00D4298F">
        <w:t>23</w:t>
      </w:r>
      <w:r>
        <w:t xml:space="preserve">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 w:rsidR="00D4298F">
        <w:rPr>
          <w:i/>
          <w:iCs/>
          <w:u w:val="single"/>
        </w:rPr>
        <w:t xml:space="preserve">      </w:t>
      </w:r>
      <w:r w:rsidR="00B72443">
        <w:rPr>
          <w:i/>
          <w:iCs/>
          <w:u w:val="single"/>
        </w:rPr>
        <w:t xml:space="preserve"> </w:t>
      </w:r>
      <w:r>
        <w:t>«</w:t>
      </w:r>
      <w:r w:rsidR="00D4298F">
        <w:t xml:space="preserve">    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D4298F">
        <w:rPr>
          <w:u w:val="single"/>
        </w:rPr>
        <w:t xml:space="preserve">        </w:t>
      </w:r>
      <w:r>
        <w:t>20</w:t>
      </w:r>
      <w:r w:rsidR="00D4298F">
        <w:t xml:space="preserve">  </w:t>
      </w:r>
      <w:r w:rsidRPr="00235761">
        <w:t xml:space="preserve"> </w:t>
      </w:r>
      <w:r w:rsidR="00D4298F">
        <w:t xml:space="preserve"> </w:t>
      </w:r>
      <w:r>
        <w:t>г.</w:t>
      </w:r>
    </w:p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Рабочий план ВТОРОГО года подготовки</w:t>
      </w:r>
    </w:p>
    <w:p w:rsidR="00FD3840" w:rsidRDefault="00FD3840" w:rsidP="00025EF3"/>
    <w:p w:rsidR="00FD3840" w:rsidRDefault="00FD3840" w:rsidP="00025EF3"/>
    <w:p w:rsidR="00FD3840" w:rsidRDefault="00FD3840" w:rsidP="00D4298F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  <w:r w:rsidR="00D4298F">
        <w:rPr>
          <w:b/>
          <w:bCs/>
        </w:rPr>
        <w:t>:</w:t>
      </w:r>
    </w:p>
    <w:p w:rsidR="00FD3840" w:rsidRDefault="00FD3840" w:rsidP="00025EF3"/>
    <w:p w:rsidR="00FD3840" w:rsidRDefault="00FD3840" w:rsidP="00025EF3">
      <w:r>
        <w:t xml:space="preserve">а) Посещение лекций/семинарских занятий по базовому курсу «История антропологических учений»; сдача кандидатского экзамена по итогам учебного года. </w:t>
      </w:r>
    </w:p>
    <w:p w:rsidR="00FD3840" w:rsidRDefault="00FD3840" w:rsidP="00025EF3"/>
    <w:p w:rsidR="00FD3840" w:rsidRDefault="00FD3840" w:rsidP="00025EF3">
      <w:r>
        <w:t>б) Посещение занятий:</w:t>
      </w:r>
    </w:p>
    <w:p w:rsidR="00FD3840" w:rsidRDefault="00FD3840" w:rsidP="00025EF3">
      <w:r>
        <w:t>«Актуальные проблемы современной этнологии и антропологии»; по итогам – экзамен.</w:t>
      </w:r>
    </w:p>
    <w:p w:rsidR="00FD3840" w:rsidRDefault="00FD3840" w:rsidP="00025EF3">
      <w:r>
        <w:t>«Педагогика и методика преподавания в высшей школе»; по итогам – зачет с оценкой.</w:t>
      </w:r>
    </w:p>
    <w:p w:rsidR="00FD3840" w:rsidRDefault="00FD3840" w:rsidP="00025EF3">
      <w:r>
        <w:t>«Теория и методика полевых этнографических исследований»; по итогам – зачет с оценкой.</w:t>
      </w:r>
    </w:p>
    <w:p w:rsidR="00FD3840" w:rsidRDefault="00FD3840" w:rsidP="00025EF3">
      <w:r>
        <w:t>в) Отчет по Научно-исследовательской практике</w:t>
      </w:r>
      <w:r w:rsidR="00D4298F">
        <w:t>.</w:t>
      </w:r>
      <w:r>
        <w:t xml:space="preserve"> </w:t>
      </w:r>
    </w:p>
    <w:p w:rsidR="00FD3840" w:rsidRPr="00D71E5B" w:rsidRDefault="00FD3840" w:rsidP="00025EF3">
      <w:pPr>
        <w:rPr>
          <w:bCs/>
        </w:rPr>
      </w:pPr>
    </w:p>
    <w:p w:rsidR="00FD3840" w:rsidRDefault="00FD3840" w:rsidP="00B72443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D4298F" w:rsidRDefault="00D4298F" w:rsidP="00D4298F">
      <w:pPr>
        <w:ind w:left="708"/>
        <w:rPr>
          <w:bCs/>
          <w:iCs/>
        </w:rPr>
      </w:pPr>
      <w:r>
        <w:t>–</w:t>
      </w:r>
      <w:r>
        <w:rPr>
          <w:bCs/>
          <w:iCs/>
        </w:rPr>
        <w:t xml:space="preserve"> работа с научной литературой, посвященной исследованию магического знания и практик, преемственности и передаче знания, а также </w:t>
      </w:r>
      <w:r w:rsidR="00B72443">
        <w:rPr>
          <w:bCs/>
          <w:iCs/>
        </w:rPr>
        <w:t>традиционному знанию</w:t>
      </w:r>
      <w:r>
        <w:rPr>
          <w:bCs/>
          <w:iCs/>
        </w:rPr>
        <w:t xml:space="preserve"> в целом;</w:t>
      </w:r>
    </w:p>
    <w:p w:rsidR="00FD3840" w:rsidRDefault="00D4298F" w:rsidP="00D4298F">
      <w:pPr>
        <w:ind w:left="708"/>
      </w:pPr>
      <w:r>
        <w:t>– работа с электронным архивом «Российская повседневность», фольклорным архивом СПбГУ, научным архивом МАЭ РАН;</w:t>
      </w:r>
    </w:p>
    <w:p w:rsidR="00190638" w:rsidRDefault="00190638" w:rsidP="00D4298F">
      <w:pPr>
        <w:ind w:left="708"/>
      </w:pPr>
      <w:r>
        <w:t>– анализ полевых материалов;</w:t>
      </w:r>
    </w:p>
    <w:p w:rsidR="00190638" w:rsidRDefault="00190638" w:rsidP="00190638">
      <w:pPr>
        <w:ind w:left="708"/>
      </w:pPr>
      <w:r>
        <w:t>– написание теоретических глав диссертации;</w:t>
      </w:r>
    </w:p>
    <w:p w:rsidR="00190638" w:rsidRPr="00190638" w:rsidRDefault="00190638" w:rsidP="00190638">
      <w:pPr>
        <w:ind w:left="708"/>
      </w:pPr>
      <w:r>
        <w:t>– разработка практической части диссертации;</w:t>
      </w: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C70F15" w:rsidRDefault="00C70F15" w:rsidP="00C70F15">
      <w:pPr>
        <w:ind w:left="708"/>
        <w:rPr>
          <w:bCs/>
        </w:rPr>
      </w:pPr>
      <w:r>
        <w:t xml:space="preserve">– участие в конференциях, чтениях, сессиях и прочих научных мероприятиях: Научные чтения памяти К. В. Чистова, Декабрьские чтения памяти Н. М. Герасимовой, Международный интердисциплинарный научно-практический симпозиум Ассоциации Медицинских Антропологов, </w:t>
      </w:r>
      <w:r w:rsidRPr="00A61BF1">
        <w:t>Международная научная филологическая конференция имени</w:t>
      </w:r>
      <w:r>
        <w:t xml:space="preserve"> Л.</w:t>
      </w:r>
      <w:r w:rsidRPr="00A61BF1">
        <w:t xml:space="preserve"> А</w:t>
      </w:r>
      <w:r>
        <w:t>.</w:t>
      </w:r>
      <w:r w:rsidRPr="00A61BF1">
        <w:t xml:space="preserve"> Вербицкой</w:t>
      </w:r>
      <w:r>
        <w:t xml:space="preserve">, Мелетинские чтения, </w:t>
      </w:r>
      <w:r w:rsidR="00B72443">
        <w:t>Чтения памяти Е. С. Новик, Богатыревские чтения</w:t>
      </w:r>
      <w:r>
        <w:t xml:space="preserve"> и др</w:t>
      </w:r>
      <w:r w:rsidRPr="00D4298F">
        <w:t>.</w:t>
      </w:r>
      <w:r w:rsidRPr="00D4298F">
        <w:rPr>
          <w:bCs/>
        </w:rPr>
        <w:t>;</w:t>
      </w:r>
    </w:p>
    <w:p w:rsidR="00FD3840" w:rsidRPr="00C70F15" w:rsidRDefault="00C70F15" w:rsidP="00C70F15">
      <w:pPr>
        <w:ind w:left="708"/>
        <w:rPr>
          <w:bCs/>
        </w:rPr>
      </w:pPr>
      <w:r>
        <w:t>– фольклорно-этнографическая экспедиция в одну из деревень Лешуконского р-на Архангельской обл. в июле 2025 г. с целью сбора материалов – полевых интервью, фото- и видеозаписей – по теме исследования;</w:t>
      </w:r>
    </w:p>
    <w:p w:rsidR="00C70F15" w:rsidRDefault="00FD3840" w:rsidP="00C70F15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FD3840" w:rsidRPr="00F1695F" w:rsidRDefault="00C70F15" w:rsidP="00C70F15">
      <w:pPr>
        <w:ind w:left="708"/>
      </w:pPr>
      <w:r>
        <w:t xml:space="preserve">– публикация двух статей </w:t>
      </w:r>
      <w:r w:rsidR="00FD3840">
        <w:t>по теме диссертационного исследования</w:t>
      </w:r>
      <w:r w:rsidR="00190638">
        <w:t xml:space="preserve"> в изданиях </w:t>
      </w:r>
      <w:r w:rsidR="001C35AF">
        <w:t xml:space="preserve">из перечня </w:t>
      </w:r>
      <w:r w:rsidR="00190638">
        <w:t>ВАК</w:t>
      </w:r>
      <w:r>
        <w:t>.</w:t>
      </w: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Pr="00B72443" w:rsidRDefault="00FD3840" w:rsidP="00025EF3"/>
    <w:p w:rsidR="00FD3840" w:rsidRDefault="00FD3840" w:rsidP="00025EF3">
      <w:pPr>
        <w:rPr>
          <w:b/>
          <w:bCs/>
          <w:i/>
          <w:iCs/>
        </w:rPr>
      </w:pPr>
    </w:p>
    <w:p w:rsidR="00FD3840" w:rsidRDefault="00B72443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  <w:t>Поташева А. Д.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«02»</w:t>
      </w:r>
      <w:r>
        <w:rPr>
          <w:u w:val="single"/>
        </w:rPr>
        <w:t xml:space="preserve"> декабря </w:t>
      </w:r>
      <w:r>
        <w:t>2023 г.</w:t>
      </w:r>
    </w:p>
    <w:p w:rsidR="00FD3840" w:rsidRDefault="00FD3840" w:rsidP="00025EF3"/>
    <w:p w:rsidR="00FD3840" w:rsidRDefault="00FD3840" w:rsidP="00025EF3"/>
    <w:p w:rsidR="00FD3840" w:rsidRDefault="00B72443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       </w:t>
      </w:r>
      <w:r>
        <w:t>«     »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20  </w:t>
      </w:r>
      <w:r w:rsidRPr="00235761">
        <w:t xml:space="preserve"> </w:t>
      </w:r>
      <w:r>
        <w:t xml:space="preserve"> г.</w:t>
      </w:r>
    </w:p>
    <w:p w:rsidR="00FD3840" w:rsidRDefault="00B47DFC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Р</w:t>
      </w:r>
      <w:r w:rsidR="00FD3840">
        <w:rPr>
          <w:b/>
          <w:bCs/>
          <w:caps/>
        </w:rPr>
        <w:t>абочий план ТРЕТЬЕГО (четвертого) года подготовки</w:t>
      </w:r>
    </w:p>
    <w:p w:rsidR="00FD3840" w:rsidRDefault="00FD3840" w:rsidP="00025EF3"/>
    <w:p w:rsidR="00FD3840" w:rsidRDefault="00FD3840" w:rsidP="00025EF3"/>
    <w:p w:rsidR="00FD3840" w:rsidRDefault="00FD3840" w:rsidP="00B72443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  <w:r w:rsidR="00B72443">
        <w:rPr>
          <w:b/>
          <w:bCs/>
        </w:rPr>
        <w:t>:</w:t>
      </w:r>
    </w:p>
    <w:p w:rsidR="00FD3840" w:rsidRDefault="00FD3840" w:rsidP="00025EF3"/>
    <w:p w:rsidR="00FD3840" w:rsidRDefault="00FD3840" w:rsidP="00025EF3"/>
    <w:p w:rsidR="00FD3840" w:rsidRDefault="00FD3840" w:rsidP="00025EF3">
      <w:r>
        <w:t xml:space="preserve">а) Прохождение «Педагогической практики»; по итогам – зачет. </w:t>
      </w:r>
    </w:p>
    <w:p w:rsidR="00FD3840" w:rsidRDefault="00FD3840" w:rsidP="00025EF3"/>
    <w:p w:rsidR="00FD3840" w:rsidRDefault="00FD3840" w:rsidP="00025EF3">
      <w:r>
        <w:t xml:space="preserve">б) Сдача государственного экзамена. </w:t>
      </w:r>
    </w:p>
    <w:p w:rsidR="00FD3840" w:rsidRDefault="00FD3840" w:rsidP="00025EF3"/>
    <w:p w:rsidR="00FD3840" w:rsidRDefault="00FD3840" w:rsidP="00025EF3">
      <w:r>
        <w:t xml:space="preserve">в) Защита выпускной квалификационной работы (диссертационной работы). </w:t>
      </w:r>
    </w:p>
    <w:p w:rsidR="00FD3840" w:rsidRDefault="00FD3840" w:rsidP="00025EF3"/>
    <w:p w:rsidR="00FD3840" w:rsidRDefault="00FD3840" w:rsidP="00025EF3"/>
    <w:p w:rsidR="00FD3840" w:rsidRPr="00D71E5B" w:rsidRDefault="00FD3840" w:rsidP="00025EF3">
      <w:pPr>
        <w:rPr>
          <w:bCs/>
        </w:rPr>
      </w:pPr>
    </w:p>
    <w:p w:rsidR="00FD3840" w:rsidRDefault="00FD3840" w:rsidP="00B72443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B72443" w:rsidRDefault="00B72443" w:rsidP="00B7244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B72443" w:rsidRDefault="00B72443" w:rsidP="00B72443">
      <w:pPr>
        <w:ind w:left="708"/>
        <w:rPr>
          <w:bCs/>
          <w:iCs/>
        </w:rPr>
      </w:pPr>
      <w:r>
        <w:t>–</w:t>
      </w:r>
      <w:r>
        <w:rPr>
          <w:bCs/>
          <w:iCs/>
        </w:rPr>
        <w:t xml:space="preserve"> работа с научной литературой, посвященной исследованию магического знания и практик, преемственности и передаче знания, а также традиционному знанию в целом;</w:t>
      </w:r>
    </w:p>
    <w:p w:rsidR="00B72443" w:rsidRDefault="00B72443" w:rsidP="00B72443">
      <w:pPr>
        <w:ind w:left="708"/>
      </w:pPr>
      <w:r>
        <w:t>– работа с электронным архивом «Российская повседневность», фольклорным архивом СПбГУ, научным архивом МАЭ РАН;</w:t>
      </w:r>
    </w:p>
    <w:p w:rsidR="00190638" w:rsidRDefault="00190638" w:rsidP="00190638">
      <w:pPr>
        <w:ind w:left="708"/>
      </w:pPr>
      <w:r>
        <w:t>– анализ полевых материалов;</w:t>
      </w:r>
    </w:p>
    <w:p w:rsidR="00190638" w:rsidRDefault="00190638" w:rsidP="00190638">
      <w:pPr>
        <w:ind w:left="708"/>
      </w:pPr>
      <w:r>
        <w:t>– написание практических глав диссертации, вводной части и заключения;</w:t>
      </w:r>
    </w:p>
    <w:p w:rsidR="00190638" w:rsidRDefault="00190638" w:rsidP="00190638">
      <w:pPr>
        <w:ind w:left="708"/>
      </w:pPr>
      <w:r>
        <w:t>– подготовка автореферата;</w:t>
      </w:r>
    </w:p>
    <w:p w:rsidR="00B72443" w:rsidRDefault="00B72443" w:rsidP="00B7244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B72443" w:rsidRDefault="00B72443" w:rsidP="00B72443">
      <w:pPr>
        <w:ind w:left="708"/>
        <w:rPr>
          <w:bCs/>
        </w:rPr>
      </w:pPr>
      <w:r>
        <w:t xml:space="preserve">– участие в конференциях, чтениях, сессиях и прочих научных мероприятиях: Научные чтения памяти К. В. Чистова, Декабрьские чтения памяти Н. М. Герасимовой, Международный интердисциплинарный научно-практический симпозиум Ассоциации Медицинских Антропологов, </w:t>
      </w:r>
      <w:r w:rsidRPr="00A61BF1">
        <w:t>Международная научная филологическая конференция имени</w:t>
      </w:r>
      <w:r>
        <w:t xml:space="preserve"> Л.</w:t>
      </w:r>
      <w:r w:rsidRPr="00A61BF1">
        <w:t xml:space="preserve"> А</w:t>
      </w:r>
      <w:r>
        <w:t>.</w:t>
      </w:r>
      <w:r w:rsidRPr="00A61BF1">
        <w:t xml:space="preserve"> Вербицкой</w:t>
      </w:r>
      <w:r>
        <w:t>, Мелетинские чтения, Чтения памяти Е. С. Новик, Богатыревские чтения и др</w:t>
      </w:r>
      <w:r w:rsidRPr="00D4298F">
        <w:t>.</w:t>
      </w:r>
      <w:r w:rsidRPr="00D4298F">
        <w:rPr>
          <w:bCs/>
        </w:rPr>
        <w:t>;</w:t>
      </w:r>
    </w:p>
    <w:p w:rsidR="00B72443" w:rsidRPr="00C70F15" w:rsidRDefault="00B72443" w:rsidP="00B72443">
      <w:pPr>
        <w:ind w:left="708"/>
        <w:rPr>
          <w:bCs/>
        </w:rPr>
      </w:pPr>
      <w:r>
        <w:t>– фольклорно-этнографическая экспедиция в одну из деревень Лешуконского р-на Архангельской обл. в июле 2026 г. с целью сбора материалов – полевых интервью, фото- и видеозаписей – по теме исследования;</w:t>
      </w:r>
    </w:p>
    <w:p w:rsidR="00B72443" w:rsidRDefault="00B72443" w:rsidP="00B7244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B72443" w:rsidRPr="00F1695F" w:rsidRDefault="00B72443" w:rsidP="00B72443">
      <w:pPr>
        <w:ind w:left="708"/>
      </w:pPr>
      <w:r>
        <w:t>– публикация двух статей по теме диссертационного исследования</w:t>
      </w:r>
      <w:r w:rsidR="00190638">
        <w:t xml:space="preserve"> в изданиях</w:t>
      </w:r>
      <w:r w:rsidR="001C35AF">
        <w:t xml:space="preserve"> из перечня</w:t>
      </w:r>
      <w:r w:rsidR="00190638">
        <w:t xml:space="preserve"> ВАК</w:t>
      </w:r>
      <w:r>
        <w:t>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rPr>
          <w:b/>
          <w:bCs/>
          <w:i/>
          <w:iCs/>
        </w:rPr>
      </w:pPr>
      <w:r>
        <w:t xml:space="preserve"> </w:t>
      </w:r>
    </w:p>
    <w:p w:rsidR="00B72443" w:rsidRDefault="00B72443" w:rsidP="00B7244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  <w:t>Поташева А. Д.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«02»</w:t>
      </w:r>
      <w:r>
        <w:rPr>
          <w:u w:val="single"/>
        </w:rPr>
        <w:t xml:space="preserve"> декабря </w:t>
      </w:r>
      <w:r>
        <w:t>2023 г.</w:t>
      </w:r>
    </w:p>
    <w:p w:rsidR="00B72443" w:rsidRDefault="00B72443" w:rsidP="00B72443"/>
    <w:p w:rsidR="00B72443" w:rsidRDefault="00B72443" w:rsidP="00B72443"/>
    <w:p w:rsidR="00B72443" w:rsidRDefault="00B72443" w:rsidP="00B7244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       </w:t>
      </w:r>
      <w:r>
        <w:t>«     »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20  </w:t>
      </w:r>
      <w:r w:rsidRPr="00235761">
        <w:t xml:space="preserve"> </w:t>
      </w:r>
      <w:r>
        <w:t xml:space="preserve"> г.</w:t>
      </w:r>
    </w:p>
    <w:p w:rsidR="00FD3840" w:rsidRDefault="00FD3840" w:rsidP="00025EF3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lastRenderedPageBreak/>
        <w:t>Утверждено Ученым Советом</w:t>
      </w:r>
    </w:p>
    <w:p w:rsidR="00FD3840" w:rsidRDefault="00FD3840" w:rsidP="00025EF3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«______» _______________ 20</w:t>
      </w:r>
      <w:r w:rsidR="00B72443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г.</w:t>
      </w:r>
    </w:p>
    <w:p w:rsidR="00FD3840" w:rsidRDefault="00FD3840" w:rsidP="00025EF3"/>
    <w:p w:rsidR="00FD3840" w:rsidRDefault="00FD3840" w:rsidP="00025EF3">
      <w:pPr>
        <w:pStyle w:val="4"/>
        <w:rPr>
          <w:sz w:val="24"/>
        </w:rPr>
      </w:pPr>
    </w:p>
    <w:p w:rsidR="00FD3840" w:rsidRDefault="00FD3840" w:rsidP="00025EF3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:rsidR="00FD3840" w:rsidRDefault="00FD3840" w:rsidP="00025EF3">
      <w:pPr>
        <w:jc w:val="center"/>
      </w:pPr>
    </w:p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</w:t>
      </w:r>
      <w:r w:rsidR="00B72443">
        <w:rPr>
          <w:b/>
          <w:bCs/>
        </w:rPr>
        <w:t>:</w:t>
      </w:r>
      <w:r>
        <w:rPr>
          <w:b/>
          <w:bCs/>
        </w:rPr>
        <w:t xml:space="preserve"> </w:t>
      </w:r>
    </w:p>
    <w:p w:rsidR="00FD3840" w:rsidRDefault="00FD3840" w:rsidP="00025EF3"/>
    <w:p w:rsidR="00FD3840" w:rsidRDefault="00FD3840" w:rsidP="00025EF3">
      <w:pPr>
        <w:rPr>
          <w:bCs/>
        </w:rPr>
      </w:pPr>
      <w:r>
        <w:t xml:space="preserve">а) Основная образовательная программа «Этнография. Этнология. Культурная антропология» </w:t>
      </w:r>
      <w:r>
        <w:rPr>
          <w:b/>
          <w:bCs/>
        </w:rPr>
        <w:t xml:space="preserve">– </w:t>
      </w:r>
      <w:r w:rsidRPr="0045118A">
        <w:rPr>
          <w:bCs/>
        </w:rPr>
        <w:t>см.</w:t>
      </w:r>
      <w:r>
        <w:rPr>
          <w:bCs/>
        </w:rPr>
        <w:t xml:space="preserve"> Приложение № 1</w:t>
      </w:r>
      <w:r>
        <w:rPr>
          <w:b/>
          <w:bCs/>
        </w:rPr>
        <w:t xml:space="preserve"> </w:t>
      </w:r>
      <w:r w:rsidRPr="0045118A">
        <w:rPr>
          <w:bCs/>
        </w:rPr>
        <w:t>«</w:t>
      </w:r>
      <w:r>
        <w:rPr>
          <w:bCs/>
        </w:rPr>
        <w:t>Рабочий учебный план</w:t>
      </w:r>
      <w:r w:rsidRPr="0045118A">
        <w:rPr>
          <w:bCs/>
        </w:rPr>
        <w:t>»</w:t>
      </w:r>
      <w:r>
        <w:rPr>
          <w:bCs/>
        </w:rPr>
        <w:t xml:space="preserve"> подготовки аспиранта. </w:t>
      </w:r>
    </w:p>
    <w:p w:rsidR="00FD3840" w:rsidRDefault="00FD3840" w:rsidP="00025EF3">
      <w:pPr>
        <w:rPr>
          <w:bCs/>
        </w:rPr>
      </w:pPr>
    </w:p>
    <w:p w:rsidR="00FD3840" w:rsidRPr="00034363" w:rsidRDefault="00FD3840" w:rsidP="00025EF3">
      <w:pPr>
        <w:rPr>
          <w:bCs/>
        </w:rPr>
      </w:pPr>
      <w:r>
        <w:rPr>
          <w:bCs/>
        </w:rPr>
        <w:t>б) Программа кандидатского экзамена по специальной дисциплине</w:t>
      </w:r>
      <w:r w:rsidR="00B72443">
        <w:rPr>
          <w:bCs/>
        </w:rPr>
        <w:t xml:space="preserve"> </w:t>
      </w:r>
      <w:r>
        <w:rPr>
          <w:b/>
          <w:bCs/>
        </w:rPr>
        <w:t xml:space="preserve">– </w:t>
      </w:r>
      <w:r w:rsidRPr="00034363">
        <w:rPr>
          <w:bCs/>
        </w:rPr>
        <w:t>см. Приказ об утверждении локальных нормативных актов по аспирантуре № 46осн от 14.10.2014</w:t>
      </w:r>
      <w:r>
        <w:rPr>
          <w:bCs/>
        </w:rPr>
        <w:t xml:space="preserve">. Электронный ресурс: </w:t>
      </w:r>
      <w:hyperlink r:id="rId8" w:history="1">
        <w:r w:rsidRPr="00613F4C">
          <w:rPr>
            <w:rStyle w:val="a3"/>
            <w:bCs/>
          </w:rPr>
          <w:t>http://www.kunstkamera.ru/files/doc/aspirantura2014_03.pdf</w:t>
        </w:r>
      </w:hyperlink>
      <w:r>
        <w:rPr>
          <w:bCs/>
        </w:rPr>
        <w:t xml:space="preserve"> </w:t>
      </w:r>
    </w:p>
    <w:p w:rsidR="00FD3840" w:rsidRDefault="00FD3840" w:rsidP="00025EF3"/>
    <w:p w:rsidR="00FD3840" w:rsidRDefault="00FD3840" w:rsidP="00025EF3">
      <w:pPr>
        <w:rPr>
          <w:b/>
          <w:bCs/>
        </w:rPr>
      </w:pPr>
      <w:bookmarkStart w:id="0" w:name="_GoBack"/>
      <w:bookmarkEnd w:id="0"/>
      <w:r>
        <w:rPr>
          <w:b/>
          <w:bCs/>
        </w:rPr>
        <w:t>2.  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B72443" w:rsidRDefault="00B72443" w:rsidP="00B7244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B72443" w:rsidRDefault="00B72443" w:rsidP="00B72443">
      <w:pPr>
        <w:ind w:left="708"/>
        <w:rPr>
          <w:bCs/>
          <w:iCs/>
        </w:rPr>
      </w:pPr>
      <w:r>
        <w:t>–</w:t>
      </w:r>
      <w:r>
        <w:rPr>
          <w:bCs/>
          <w:iCs/>
        </w:rPr>
        <w:t xml:space="preserve"> работа с научной литературой, посвященной исследованию магического знания и практик, преемственности и передаче знания, а также традиционному знанию в целом;</w:t>
      </w:r>
    </w:p>
    <w:p w:rsidR="00B72443" w:rsidRDefault="00B72443" w:rsidP="00B72443">
      <w:pPr>
        <w:ind w:left="708"/>
      </w:pPr>
      <w:r>
        <w:t>– работа с электронным архивом «Российская повседневность», фольклорным архивом СПбГУ, научным архивом МАЭ РАН</w:t>
      </w:r>
      <w:r w:rsidR="009E201D">
        <w:t xml:space="preserve"> и др. архивами</w:t>
      </w:r>
      <w:r>
        <w:t>;</w:t>
      </w:r>
    </w:p>
    <w:p w:rsidR="00F71A31" w:rsidRDefault="00F71A31" w:rsidP="00F71A31">
      <w:pPr>
        <w:ind w:left="708"/>
      </w:pPr>
      <w:r>
        <w:t>– анализ полевых материалов;</w:t>
      </w:r>
    </w:p>
    <w:p w:rsidR="00F71A31" w:rsidRDefault="00F71A31" w:rsidP="00F71A31">
      <w:pPr>
        <w:ind w:left="708"/>
      </w:pPr>
      <w:r>
        <w:t>– написание теоретических и практических глав диссертации, вводной части и заключения;</w:t>
      </w:r>
    </w:p>
    <w:p w:rsidR="00F71A31" w:rsidRPr="00F71A31" w:rsidRDefault="00F71A31" w:rsidP="00F71A31">
      <w:pPr>
        <w:ind w:left="708"/>
      </w:pPr>
      <w:r>
        <w:t>– подготовка автореферата диссертации;</w:t>
      </w:r>
    </w:p>
    <w:p w:rsidR="00B72443" w:rsidRDefault="00B72443" w:rsidP="00B7244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B72443" w:rsidRDefault="00B72443" w:rsidP="00B72443">
      <w:pPr>
        <w:ind w:left="708"/>
        <w:rPr>
          <w:bCs/>
        </w:rPr>
      </w:pPr>
      <w:r>
        <w:t xml:space="preserve">– участие в конференциях, чтениях, сессиях и прочих научных мероприятиях: Научные чтения памяти К. В. Чистова, Декабрьские чтения памяти Н. М. Герасимовой, Международный интердисциплинарный научно-практический симпозиум Ассоциации Медицинских Антропологов, </w:t>
      </w:r>
      <w:r w:rsidRPr="00A61BF1">
        <w:t>Международная научная филологическая конференция имени</w:t>
      </w:r>
      <w:r>
        <w:t xml:space="preserve"> Л.</w:t>
      </w:r>
      <w:r w:rsidRPr="00A61BF1">
        <w:t xml:space="preserve"> А</w:t>
      </w:r>
      <w:r>
        <w:t>.</w:t>
      </w:r>
      <w:r w:rsidRPr="00A61BF1">
        <w:t xml:space="preserve"> Вербицкой</w:t>
      </w:r>
      <w:r>
        <w:t>, Мелетинские чтения, Чтения памяти Е. С. Новик, Богатыревские чтения и др</w:t>
      </w:r>
      <w:r w:rsidRPr="00D4298F">
        <w:t>.</w:t>
      </w:r>
      <w:r w:rsidRPr="00D4298F">
        <w:rPr>
          <w:bCs/>
        </w:rPr>
        <w:t>;</w:t>
      </w:r>
    </w:p>
    <w:p w:rsidR="00B72443" w:rsidRPr="00C70F15" w:rsidRDefault="00B72443" w:rsidP="00B72443">
      <w:pPr>
        <w:ind w:left="708"/>
        <w:rPr>
          <w:bCs/>
        </w:rPr>
      </w:pPr>
      <w:r>
        <w:t>– фольклорно-этнографическ</w:t>
      </w:r>
      <w:r w:rsidR="009E201D">
        <w:t>ие</w:t>
      </w:r>
      <w:r>
        <w:t xml:space="preserve"> экспедици</w:t>
      </w:r>
      <w:r w:rsidR="009E201D">
        <w:t>и</w:t>
      </w:r>
      <w:r>
        <w:t xml:space="preserve"> в дерев</w:t>
      </w:r>
      <w:r w:rsidR="009E201D">
        <w:t>ни</w:t>
      </w:r>
      <w:r>
        <w:t xml:space="preserve"> Лешуконского</w:t>
      </w:r>
      <w:r w:rsidR="009E201D">
        <w:t xml:space="preserve"> и/или других</w:t>
      </w:r>
      <w:r>
        <w:t xml:space="preserve"> р</w:t>
      </w:r>
      <w:r w:rsidR="009E201D">
        <w:t>айонов</w:t>
      </w:r>
      <w:r>
        <w:t xml:space="preserve"> Архангельской обл. с целью сбора материалов – полевых интервью, фото- и видеозаписей – по теме исследования;</w:t>
      </w:r>
    </w:p>
    <w:p w:rsidR="00B72443" w:rsidRDefault="00B72443" w:rsidP="00B7244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FD3840" w:rsidRPr="00B72443" w:rsidRDefault="00B72443" w:rsidP="00B72443">
      <w:pPr>
        <w:ind w:left="708"/>
      </w:pPr>
      <w:r>
        <w:t>– публикация статей по теме диссертационного исследования</w:t>
      </w:r>
      <w:r w:rsidR="00F71A31">
        <w:t xml:space="preserve"> в изданиях </w:t>
      </w:r>
      <w:r w:rsidR="001C35AF">
        <w:t xml:space="preserve">из перечня </w:t>
      </w:r>
      <w:r w:rsidR="00F71A31">
        <w:t>ВАК</w:t>
      </w:r>
      <w:r w:rsidR="009E201D">
        <w:t>;</w:t>
      </w: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г) оформление диссертации</w:t>
      </w:r>
      <w:r w:rsidR="009E201D">
        <w:rPr>
          <w:b/>
          <w:bCs/>
          <w:i/>
          <w:iCs/>
        </w:rPr>
        <w:t>.</w:t>
      </w:r>
    </w:p>
    <w:p w:rsidR="00FD3840" w:rsidRPr="00D706F3" w:rsidRDefault="00FD3840" w:rsidP="00025EF3">
      <w:pPr>
        <w:rPr>
          <w:bCs/>
          <w:iCs/>
          <w:u w:val="single"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00025EF3">
      <w:pPr>
        <w:pStyle w:val="21"/>
        <w:rPr>
          <w:sz w:val="24"/>
        </w:rPr>
      </w:pPr>
    </w:p>
    <w:p w:rsidR="00FD3840" w:rsidRDefault="00FD3840" w:rsidP="00025EF3">
      <w:pPr>
        <w:pStyle w:val="a8"/>
        <w:tabs>
          <w:tab w:val="clear" w:pos="4677"/>
          <w:tab w:val="clear" w:pos="9355"/>
        </w:tabs>
      </w:pPr>
    </w:p>
    <w:p w:rsidR="009E201D" w:rsidRDefault="009E201D" w:rsidP="009E201D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  <w:t>Поташева А. Д.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«02»</w:t>
      </w:r>
      <w:r>
        <w:rPr>
          <w:u w:val="single"/>
        </w:rPr>
        <w:t xml:space="preserve"> декабря </w:t>
      </w:r>
      <w:r>
        <w:t>2023 г.</w:t>
      </w:r>
    </w:p>
    <w:p w:rsidR="009E201D" w:rsidRDefault="009E201D" w:rsidP="009E201D"/>
    <w:p w:rsidR="009E201D" w:rsidRDefault="009E201D" w:rsidP="009E201D"/>
    <w:p w:rsidR="009E201D" w:rsidRDefault="009E201D" w:rsidP="009E201D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       </w:t>
      </w:r>
      <w:r>
        <w:t>«     »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20  </w:t>
      </w:r>
      <w:r w:rsidRPr="00235761">
        <w:t xml:space="preserve"> </w:t>
      </w:r>
      <w:r>
        <w:t xml:space="preserve"> г.</w:t>
      </w:r>
    </w:p>
    <w:p w:rsidR="00F71A31" w:rsidRDefault="00F71A31" w:rsidP="009E201D"/>
    <w:p w:rsidR="00F71A31" w:rsidRDefault="00F71A31" w:rsidP="009E201D"/>
    <w:p w:rsidR="009E201D" w:rsidRDefault="009E201D" w:rsidP="009E201D"/>
    <w:p w:rsidR="009E201D" w:rsidRDefault="009E201D" w:rsidP="009E201D"/>
    <w:p w:rsidR="00FD3840" w:rsidRDefault="00FD3840" w:rsidP="00025EF3">
      <w:pPr>
        <w:spacing w:line="360" w:lineRule="auto"/>
        <w:rPr>
          <w:i/>
          <w:iCs/>
          <w:u w:val="single"/>
        </w:rPr>
      </w:pPr>
      <w:r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FD3840" w:rsidRDefault="00FD3840" w:rsidP="00025EF3">
      <w:pPr>
        <w:spacing w:line="360" w:lineRule="auto"/>
      </w:pPr>
    </w:p>
    <w:p w:rsidR="00FD3840" w:rsidRDefault="00FD3840" w:rsidP="00025EF3">
      <w:pPr>
        <w:spacing w:line="360" w:lineRule="auto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D3840" w:rsidRDefault="00FD3840" w:rsidP="00025EF3">
      <w:pPr>
        <w:spacing w:line="360" w:lineRule="auto"/>
        <w:rPr>
          <w:b/>
          <w:bCs/>
          <w:i/>
          <w:iCs/>
        </w:rPr>
      </w:pPr>
    </w:p>
    <w:p w:rsidR="00FD3840" w:rsidRDefault="00FD3840" w:rsidP="00025EF3">
      <w:pPr>
        <w:spacing w:line="360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FD3840" w:rsidRDefault="00FD3840" w:rsidP="00F71A31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Объяснительная записка к выбору</w:t>
      </w:r>
    </w:p>
    <w:p w:rsidR="00C3685C" w:rsidRDefault="00FD3840" w:rsidP="00F71A31">
      <w:pPr>
        <w:jc w:val="center"/>
        <w:rPr>
          <w:b/>
          <w:bCs/>
          <w:caps/>
        </w:rPr>
      </w:pPr>
      <w:r>
        <w:rPr>
          <w:b/>
          <w:bCs/>
          <w:caps/>
        </w:rPr>
        <w:t>темы диссертационной работы</w:t>
      </w:r>
    </w:p>
    <w:p w:rsidR="00C3685C" w:rsidRPr="00C3685C" w:rsidRDefault="00C3685C" w:rsidP="00C3685C">
      <w:pPr>
        <w:rPr>
          <w:szCs w:val="24"/>
        </w:rPr>
      </w:pPr>
    </w:p>
    <w:p w:rsidR="00E17369" w:rsidRDefault="00E17369" w:rsidP="00E17369">
      <w:pPr>
        <w:spacing w:line="360" w:lineRule="auto"/>
        <w:ind w:firstLine="709"/>
        <w:contextualSpacing/>
        <w:rPr>
          <w:bCs/>
          <w:sz w:val="28"/>
        </w:rPr>
      </w:pPr>
      <w:r>
        <w:rPr>
          <w:bCs/>
          <w:sz w:val="28"/>
        </w:rPr>
        <w:t>Моя исследовательская тема – взаимоотношения знающего и его преемника и, в частности, передача магического знания – возникла пять лет назад в фольклорно-антропологической экспедиции СПбГУ 2018 года. С тех пор я являюсь постоянным участником экспедиций на Русский Север. Однако м</w:t>
      </w:r>
      <w:r w:rsidRPr="001024E4">
        <w:rPr>
          <w:bCs/>
          <w:sz w:val="28"/>
        </w:rPr>
        <w:t xml:space="preserve">ой исследовательский опыт </w:t>
      </w:r>
      <w:r>
        <w:rPr>
          <w:bCs/>
          <w:sz w:val="28"/>
        </w:rPr>
        <w:t xml:space="preserve">значительно больше, он </w:t>
      </w:r>
      <w:r w:rsidRPr="001024E4">
        <w:rPr>
          <w:bCs/>
          <w:sz w:val="28"/>
        </w:rPr>
        <w:t>в каком-то смысле уникален: мои дедушка и бабушка по материнской линии проживали в одной из деревень, где мои коллеги работали в экспедициях несколько лет. В детстве и юности я проводила там каждое лето, поэтому местные жители знают меня как внучку моих бабушки и дедушки. Оказавшись в деревне уже в качестве полевого исследователя, будучи одновременно «своей» и «чужой» в деревенском сообществе, я имела возможность смотреть на изучаемую традицию со стороны, находясь отчасти внутри нее.</w:t>
      </w:r>
      <w:r>
        <w:rPr>
          <w:bCs/>
          <w:sz w:val="28"/>
        </w:rPr>
        <w:t xml:space="preserve"> </w:t>
      </w:r>
    </w:p>
    <w:p w:rsidR="00E17369" w:rsidRDefault="00E17369" w:rsidP="00E17369">
      <w:pPr>
        <w:spacing w:line="360" w:lineRule="auto"/>
        <w:ind w:firstLine="709"/>
        <w:contextualSpacing/>
        <w:rPr>
          <w:bCs/>
          <w:sz w:val="28"/>
        </w:rPr>
      </w:pPr>
      <w:r>
        <w:rPr>
          <w:bCs/>
          <w:sz w:val="28"/>
        </w:rPr>
        <w:t xml:space="preserve">Объектом моего магистерского исследования стало магическое знание (следовало бы сказать просто </w:t>
      </w:r>
      <w:r w:rsidRPr="0017585D">
        <w:rPr>
          <w:bCs/>
          <w:i/>
          <w:iCs/>
          <w:sz w:val="28"/>
        </w:rPr>
        <w:t>знание</w:t>
      </w:r>
      <w:r>
        <w:rPr>
          <w:bCs/>
          <w:sz w:val="28"/>
        </w:rPr>
        <w:t>, поскольку о знающих в деревне говорят «он/она знает»). Я</w:t>
      </w:r>
      <w:r w:rsidRPr="0017585D">
        <w:rPr>
          <w:bCs/>
          <w:sz w:val="28"/>
        </w:rPr>
        <w:t xml:space="preserve"> </w:t>
      </w:r>
      <w:r>
        <w:rPr>
          <w:bCs/>
          <w:sz w:val="28"/>
        </w:rPr>
        <w:t>рассматривала</w:t>
      </w:r>
      <w:r w:rsidRPr="0017585D">
        <w:rPr>
          <w:bCs/>
          <w:sz w:val="28"/>
        </w:rPr>
        <w:t xml:space="preserve"> преемственность магического знания как социокультурный феномен.</w:t>
      </w:r>
      <w:r>
        <w:rPr>
          <w:bCs/>
          <w:sz w:val="28"/>
        </w:rPr>
        <w:t xml:space="preserve"> Материалом послужили интервью, записанные мной и моими коллегами в ходе экспедиций в Архангельскую область, хранящиеся в электронном архиве «Российская повседневность»</w:t>
      </w:r>
      <w:r>
        <w:rPr>
          <w:rStyle w:val="af0"/>
          <w:bCs/>
          <w:sz w:val="28"/>
        </w:rPr>
        <w:footnoteReference w:id="1"/>
      </w:r>
      <w:r>
        <w:rPr>
          <w:bCs/>
          <w:sz w:val="28"/>
        </w:rPr>
        <w:t>. Однако для меня важна была возможность обратиться не только к текстам интервью, но и к контексту разговора, к деталям биографии собеседника, к собственным воспоминаниям и дневниковым записям.</w:t>
      </w:r>
    </w:p>
    <w:p w:rsidR="00E17369" w:rsidRDefault="00E17369" w:rsidP="00E17369">
      <w:pPr>
        <w:spacing w:line="360" w:lineRule="auto"/>
        <w:ind w:firstLine="709"/>
        <w:contextualSpacing/>
        <w:rPr>
          <w:bCs/>
          <w:sz w:val="28"/>
        </w:rPr>
      </w:pPr>
      <w:r>
        <w:rPr>
          <w:bCs/>
          <w:sz w:val="28"/>
          <w:lang w:val="ru"/>
        </w:rPr>
        <w:t>Л. Г. Ионин в статье «Новая магическая эпоха» предлагает следующее определение магии: «</w:t>
      </w:r>
      <w:r w:rsidRPr="00AB711B">
        <w:rPr>
          <w:bCs/>
          <w:sz w:val="28"/>
        </w:rPr>
        <w:t xml:space="preserve">В самом общем виде, магия – это таинственная способность без посредства естественных сил, т. е. без использования объективных каузальных связей, воздействовать на вещи и людей, а также демонов и духов. Магическое мировоззрение предполагает наличие иногда персонализированных, иногда неперсонализированных могучих сил </w:t>
      </w:r>
      <w:r w:rsidRPr="00AB711B">
        <w:rPr>
          <w:bCs/>
          <w:sz w:val="28"/>
        </w:rPr>
        <w:lastRenderedPageBreak/>
        <w:t>(потенций), взаимодействие с которыми и воздействие на которые со стороны человека может приводить к желаемому человеком результату</w:t>
      </w:r>
      <w:r>
        <w:rPr>
          <w:bCs/>
          <w:sz w:val="28"/>
        </w:rPr>
        <w:t>»</w:t>
      </w:r>
      <w:r>
        <w:rPr>
          <w:rStyle w:val="af0"/>
          <w:bCs/>
          <w:sz w:val="28"/>
        </w:rPr>
        <w:footnoteReference w:id="2"/>
      </w:r>
      <w:r w:rsidRPr="00AB711B">
        <w:rPr>
          <w:bCs/>
          <w:sz w:val="28"/>
        </w:rPr>
        <w:t>.</w:t>
      </w:r>
      <w:r>
        <w:rPr>
          <w:bCs/>
          <w:sz w:val="28"/>
        </w:rPr>
        <w:t xml:space="preserve"> Я остановилась не нем потому, что оно не содержит оценочных суждений («по суеверным представлениям» и пр.) и представляется мне наиболее полным, учитывающим двусторонние взаимодействия магического специалиста (как с миром людей, так и с миром демонов и духов). </w:t>
      </w:r>
    </w:p>
    <w:p w:rsidR="00E17369" w:rsidRDefault="00E17369" w:rsidP="00E17369">
      <w:pPr>
        <w:spacing w:line="360" w:lineRule="auto"/>
        <w:ind w:firstLine="709"/>
        <w:contextualSpacing/>
        <w:rPr>
          <w:bCs/>
          <w:sz w:val="28"/>
        </w:rPr>
      </w:pPr>
      <w:r>
        <w:rPr>
          <w:bCs/>
          <w:sz w:val="28"/>
        </w:rPr>
        <w:t>Определение знания я заимств</w:t>
      </w:r>
      <w:r w:rsidR="001D09AB">
        <w:rPr>
          <w:bCs/>
          <w:sz w:val="28"/>
        </w:rPr>
        <w:t>овала</w:t>
      </w:r>
      <w:r>
        <w:rPr>
          <w:bCs/>
          <w:sz w:val="28"/>
        </w:rPr>
        <w:t xml:space="preserve"> у чилийских нейробиологов У. Матураны и Ф. Варелы. В книге «Древо познания» они пишут: «</w:t>
      </w:r>
      <w:r w:rsidRPr="00E5694D">
        <w:rPr>
          <w:bCs/>
          <w:sz w:val="28"/>
        </w:rPr>
        <w:t>Если задуматься над тем, каким критерием мы пользуемся, когда говорим, что некто обладает знанием, то станет ясно, что под знанием мы понимаем эффективное действие в той области, в которой ожидается ответ</w:t>
      </w:r>
      <w:r>
        <w:rPr>
          <w:bCs/>
          <w:sz w:val="28"/>
        </w:rPr>
        <w:t>»</w:t>
      </w:r>
      <w:r>
        <w:rPr>
          <w:rStyle w:val="af0"/>
          <w:bCs/>
          <w:sz w:val="28"/>
        </w:rPr>
        <w:footnoteReference w:id="3"/>
      </w:r>
      <w:r w:rsidRPr="00E5694D">
        <w:rPr>
          <w:bCs/>
          <w:sz w:val="28"/>
        </w:rPr>
        <w:t xml:space="preserve">. </w:t>
      </w:r>
      <w:r>
        <w:rPr>
          <w:bCs/>
          <w:sz w:val="28"/>
        </w:rPr>
        <w:t>И далее: «</w:t>
      </w:r>
      <w:r w:rsidRPr="00E5694D">
        <w:rPr>
          <w:bCs/>
          <w:sz w:val="28"/>
        </w:rPr>
        <w:t>Мы признаем наличие знания всякий раз, когда наблюдаем эффективное (или адекватное) поведение в некотором заданном контексте, т.</w:t>
      </w:r>
      <w:r w:rsidR="001C35AF">
        <w:rPr>
          <w:bCs/>
          <w:sz w:val="28"/>
        </w:rPr>
        <w:t xml:space="preserve"> </w:t>
      </w:r>
      <w:r w:rsidRPr="00E5694D">
        <w:rPr>
          <w:bCs/>
          <w:sz w:val="28"/>
        </w:rPr>
        <w:t>е. в сфере или области, определяемой (явно или неявно) самой постановкой вопроса</w:t>
      </w:r>
      <w:r>
        <w:rPr>
          <w:bCs/>
          <w:sz w:val="28"/>
        </w:rPr>
        <w:t>»</w:t>
      </w:r>
      <w:r>
        <w:rPr>
          <w:rStyle w:val="af0"/>
          <w:bCs/>
          <w:sz w:val="28"/>
        </w:rPr>
        <w:footnoteReference w:id="4"/>
      </w:r>
      <w:r w:rsidRPr="00E5694D">
        <w:rPr>
          <w:bCs/>
          <w:sz w:val="28"/>
        </w:rPr>
        <w:t>.</w:t>
      </w:r>
    </w:p>
    <w:p w:rsidR="001C35AF" w:rsidRDefault="00E17369" w:rsidP="001C35AF">
      <w:pPr>
        <w:spacing w:line="360" w:lineRule="auto"/>
        <w:ind w:firstLine="709"/>
        <w:contextualSpacing/>
        <w:rPr>
          <w:bCs/>
          <w:sz w:val="28"/>
        </w:rPr>
      </w:pPr>
      <w:r>
        <w:rPr>
          <w:bCs/>
          <w:sz w:val="28"/>
        </w:rPr>
        <w:t xml:space="preserve">Итак, когда я говорю, что знающий обладает магическим знанием, я имею в виду, что он способен эффективно действовать в ситуации, в которой, с точки зрения деревенского сообщества, адекватным представляется использование не объективных каузальных связей, а таинственных сверхъестественных способностей. </w:t>
      </w:r>
      <w:r w:rsidR="001C35AF">
        <w:rPr>
          <w:bCs/>
          <w:sz w:val="28"/>
        </w:rPr>
        <w:t xml:space="preserve">Знание – эффективное действие, знающий – всегда актор. Наиболее значимой для его статуса в деревне оказывается ситуация, в которой он действует: это всегда маргинальная жизненная ситуация, ситуация максимальной неопределенности, которая является угрозой как для индивида, так и для всего сообщества. Именно способность легитимизировать маргинальные жизненные ситуации и обеспечивает знающему власть. </w:t>
      </w:r>
    </w:p>
    <w:p w:rsidR="001C35AF" w:rsidRDefault="001C35AF" w:rsidP="001C35AF">
      <w:pPr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t xml:space="preserve">Но что лежит в основе этой власти? Я считаю, что власть знающего в деревенском сообществе – харизматическая, она основана на его личностной </w:t>
      </w:r>
      <w:r>
        <w:rPr>
          <w:bCs/>
          <w:sz w:val="28"/>
        </w:rPr>
        <w:lastRenderedPageBreak/>
        <w:t>харизме. Согласно концепции немецкого социолога Макса Вебера, харизма – «</w:t>
      </w:r>
      <w:r w:rsidRPr="009B529F">
        <w:rPr>
          <w:bCs/>
          <w:sz w:val="28"/>
        </w:rPr>
        <w:t xml:space="preserve">это некое качество индивида, в силу которого он слывет одаренным сверхъестественными, сверхчеловеческими или, по крайней мере, особо исключительными, никому больше не доступными силами и способностями или считается посланцем богов, совершенством и поэтому </w:t>
      </w:r>
      <w:r w:rsidRPr="009B529F">
        <w:rPr>
          <w:bCs/>
          <w:i/>
          <w:sz w:val="28"/>
        </w:rPr>
        <w:t>вождем</w:t>
      </w:r>
      <w:r w:rsidRPr="009B529F">
        <w:rPr>
          <w:bCs/>
          <w:sz w:val="28"/>
        </w:rPr>
        <w:t>»</w:t>
      </w:r>
      <w:r>
        <w:rPr>
          <w:bCs/>
          <w:sz w:val="28"/>
        </w:rPr>
        <w:t xml:space="preserve">. Деревенские жители, рассказывая нам о знающих, все время говорят об их харизме, пусть и в других терминах – </w:t>
      </w:r>
      <w:r w:rsidRPr="00E9707E">
        <w:rPr>
          <w:bCs/>
          <w:sz w:val="28"/>
        </w:rPr>
        <w:t xml:space="preserve">они могут называть ее </w:t>
      </w:r>
      <w:r w:rsidRPr="00E9707E">
        <w:rPr>
          <w:bCs/>
          <w:i/>
          <w:iCs/>
          <w:sz w:val="28"/>
        </w:rPr>
        <w:t>даром</w:t>
      </w:r>
      <w:r w:rsidRPr="00E9707E">
        <w:rPr>
          <w:bCs/>
          <w:sz w:val="28"/>
        </w:rPr>
        <w:t xml:space="preserve">, </w:t>
      </w:r>
      <w:r w:rsidRPr="00E9707E">
        <w:rPr>
          <w:bCs/>
          <w:i/>
          <w:iCs/>
          <w:sz w:val="28"/>
        </w:rPr>
        <w:t>силой</w:t>
      </w:r>
      <w:r w:rsidRPr="00E9707E">
        <w:rPr>
          <w:bCs/>
          <w:sz w:val="28"/>
        </w:rPr>
        <w:t xml:space="preserve">, </w:t>
      </w:r>
      <w:r w:rsidRPr="00E9707E">
        <w:rPr>
          <w:bCs/>
          <w:i/>
          <w:iCs/>
          <w:sz w:val="28"/>
        </w:rPr>
        <w:t>энергией</w:t>
      </w:r>
      <w:r w:rsidRPr="00E9707E">
        <w:rPr>
          <w:bCs/>
          <w:sz w:val="28"/>
        </w:rPr>
        <w:t xml:space="preserve">, </w:t>
      </w:r>
      <w:r w:rsidRPr="00E9707E">
        <w:rPr>
          <w:bCs/>
          <w:i/>
          <w:iCs/>
          <w:sz w:val="28"/>
        </w:rPr>
        <w:t>талантом</w:t>
      </w:r>
      <w:r w:rsidRPr="00E9707E">
        <w:rPr>
          <w:bCs/>
          <w:sz w:val="28"/>
        </w:rPr>
        <w:t xml:space="preserve">, даже </w:t>
      </w:r>
      <w:r w:rsidRPr="00E9707E">
        <w:rPr>
          <w:bCs/>
          <w:i/>
          <w:iCs/>
          <w:sz w:val="28"/>
        </w:rPr>
        <w:t>аурой</w:t>
      </w:r>
      <w:r w:rsidRPr="00E9707E">
        <w:rPr>
          <w:bCs/>
          <w:sz w:val="28"/>
        </w:rPr>
        <w:t xml:space="preserve">. </w:t>
      </w:r>
      <w:r>
        <w:rPr>
          <w:bCs/>
          <w:sz w:val="28"/>
        </w:rPr>
        <w:t xml:space="preserve">Тем не менее </w:t>
      </w:r>
      <w:r w:rsidRPr="008651B0">
        <w:rPr>
          <w:bCs/>
          <w:sz w:val="28"/>
        </w:rPr>
        <w:t xml:space="preserve">всякий раз, когда </w:t>
      </w:r>
      <w:r>
        <w:rPr>
          <w:bCs/>
          <w:sz w:val="28"/>
        </w:rPr>
        <w:t xml:space="preserve">нам </w:t>
      </w:r>
      <w:r w:rsidRPr="008651B0">
        <w:rPr>
          <w:bCs/>
          <w:sz w:val="28"/>
        </w:rPr>
        <w:t>сообщается, что кто-то «знает»</w:t>
      </w:r>
      <w:r>
        <w:rPr>
          <w:bCs/>
          <w:sz w:val="28"/>
        </w:rPr>
        <w:t xml:space="preserve">, речь неизбежно заходит о наследственной преемственности знания. </w:t>
      </w:r>
      <w:r>
        <w:rPr>
          <w:bCs/>
          <w:i/>
          <w:iCs/>
          <w:sz w:val="28"/>
        </w:rPr>
        <w:t>Р</w:t>
      </w:r>
      <w:r w:rsidRPr="0096233F">
        <w:rPr>
          <w:bCs/>
          <w:i/>
          <w:iCs/>
          <w:sz w:val="28"/>
        </w:rPr>
        <w:t>утинизация</w:t>
      </w:r>
      <w:r>
        <w:rPr>
          <w:bCs/>
          <w:sz w:val="28"/>
        </w:rPr>
        <w:t xml:space="preserve"> харизмы оказывается необходимой для обретения статуса знающего в деревенском сообществе.</w:t>
      </w:r>
    </w:p>
    <w:p w:rsidR="001C35AF" w:rsidRDefault="001C35AF" w:rsidP="001D09AB">
      <w:pPr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t>Развивая мою исследовательскую тему в рамках кандидатской диссертации, я хочу говорить не только о маги</w:t>
      </w:r>
      <w:r w:rsidR="006B7F42">
        <w:rPr>
          <w:bCs/>
          <w:sz w:val="28"/>
        </w:rPr>
        <w:t>и</w:t>
      </w:r>
      <w:r w:rsidR="007B3D2B">
        <w:rPr>
          <w:bCs/>
          <w:sz w:val="28"/>
        </w:rPr>
        <w:t xml:space="preserve">. Те, о ком в деревне говорят «он/она знает», зачастую </w:t>
      </w:r>
      <w:r w:rsidR="006B7F42">
        <w:rPr>
          <w:bCs/>
          <w:sz w:val="28"/>
        </w:rPr>
        <w:t>обладают</w:t>
      </w:r>
      <w:r w:rsidR="007B3D2B">
        <w:rPr>
          <w:bCs/>
          <w:sz w:val="28"/>
        </w:rPr>
        <w:t xml:space="preserve"> не только магическим </w:t>
      </w:r>
      <w:r w:rsidR="006B7F42">
        <w:rPr>
          <w:bCs/>
          <w:sz w:val="28"/>
        </w:rPr>
        <w:t>знанием</w:t>
      </w:r>
      <w:r w:rsidR="007B3D2B">
        <w:rPr>
          <w:bCs/>
          <w:sz w:val="28"/>
        </w:rPr>
        <w:t xml:space="preserve">, но и </w:t>
      </w:r>
      <w:r w:rsidR="006B7F42">
        <w:rPr>
          <w:bCs/>
          <w:sz w:val="28"/>
        </w:rPr>
        <w:t>умеют</w:t>
      </w:r>
      <w:r w:rsidR="007B3D2B">
        <w:rPr>
          <w:bCs/>
          <w:sz w:val="28"/>
        </w:rPr>
        <w:t xml:space="preserve"> правильно обращаться со скотиной, ходить в баню, </w:t>
      </w:r>
      <w:r w:rsidR="006B7F42">
        <w:rPr>
          <w:bCs/>
          <w:sz w:val="28"/>
        </w:rPr>
        <w:t xml:space="preserve">в лес, </w:t>
      </w:r>
      <w:r w:rsidR="007B3D2B">
        <w:rPr>
          <w:bCs/>
          <w:sz w:val="28"/>
        </w:rPr>
        <w:t>на реку и взаимодействовать с «хозяевами» этих локусов, знают приметы, предания и легенды, связанные с локальной топографией</w:t>
      </w:r>
      <w:r w:rsidR="006B7F42">
        <w:rPr>
          <w:bCs/>
          <w:sz w:val="28"/>
        </w:rPr>
        <w:t>,</w:t>
      </w:r>
      <w:r w:rsidR="007B3D2B">
        <w:rPr>
          <w:bCs/>
          <w:sz w:val="28"/>
        </w:rPr>
        <w:t xml:space="preserve"> и многое другое. Это старейшины </w:t>
      </w:r>
      <w:r w:rsidR="001D09AB">
        <w:rPr>
          <w:bCs/>
          <w:sz w:val="28"/>
        </w:rPr>
        <w:t xml:space="preserve">деревенского </w:t>
      </w:r>
      <w:r w:rsidR="007B3D2B">
        <w:rPr>
          <w:bCs/>
          <w:sz w:val="28"/>
        </w:rPr>
        <w:t xml:space="preserve">сообщества, </w:t>
      </w:r>
      <w:r w:rsidR="00EE79DB">
        <w:rPr>
          <w:bCs/>
          <w:sz w:val="28"/>
        </w:rPr>
        <w:t xml:space="preserve">именно они являются хранителями как дискурсивного знания, </w:t>
      </w:r>
      <w:r w:rsidR="006B7F42">
        <w:rPr>
          <w:bCs/>
          <w:sz w:val="28"/>
        </w:rPr>
        <w:t xml:space="preserve">которое в силу их авторитета становится доминирующим дискурсом, </w:t>
      </w:r>
      <w:r w:rsidR="00EE79DB">
        <w:rPr>
          <w:bCs/>
          <w:sz w:val="28"/>
        </w:rPr>
        <w:t>так и знания-метиса</w:t>
      </w:r>
      <w:r w:rsidR="00EE79DB">
        <w:rPr>
          <w:rStyle w:val="af0"/>
          <w:bCs/>
          <w:sz w:val="28"/>
        </w:rPr>
        <w:footnoteReference w:id="5"/>
      </w:r>
      <w:r w:rsidR="00EE79DB">
        <w:rPr>
          <w:bCs/>
          <w:sz w:val="28"/>
        </w:rPr>
        <w:t xml:space="preserve">, которое </w:t>
      </w:r>
      <w:r w:rsidR="006B7F42">
        <w:rPr>
          <w:bCs/>
          <w:sz w:val="28"/>
        </w:rPr>
        <w:t xml:space="preserve">они </w:t>
      </w:r>
      <w:r w:rsidR="00EE79DB">
        <w:rPr>
          <w:bCs/>
          <w:sz w:val="28"/>
        </w:rPr>
        <w:t>переда</w:t>
      </w:r>
      <w:r w:rsidR="006B7F42">
        <w:rPr>
          <w:bCs/>
          <w:sz w:val="28"/>
        </w:rPr>
        <w:t>ю</w:t>
      </w:r>
      <w:r w:rsidR="00EE79DB">
        <w:rPr>
          <w:bCs/>
          <w:sz w:val="28"/>
        </w:rPr>
        <w:t>т</w:t>
      </w:r>
      <w:r w:rsidR="006B7F42">
        <w:rPr>
          <w:bCs/>
          <w:sz w:val="28"/>
        </w:rPr>
        <w:t>, а их дети и внуки наследуют</w:t>
      </w:r>
      <w:r w:rsidR="00EE79DB">
        <w:rPr>
          <w:bCs/>
          <w:sz w:val="28"/>
        </w:rPr>
        <w:t xml:space="preserve"> в практиках и техниках тела.</w:t>
      </w:r>
      <w:r w:rsidR="006B7F42">
        <w:rPr>
          <w:bCs/>
          <w:sz w:val="28"/>
        </w:rPr>
        <w:t xml:space="preserve"> Такое традиционное </w:t>
      </w:r>
      <w:r w:rsidR="001D09AB">
        <w:rPr>
          <w:bCs/>
          <w:sz w:val="28"/>
        </w:rPr>
        <w:t>знание как дискурс и как метис, преемственность знания, взаимоотношения знающего и его потенциального или реального преемника и станут объектом моего исследования.</w:t>
      </w:r>
    </w:p>
    <w:p w:rsidR="00FD3840" w:rsidRPr="00C3685C" w:rsidRDefault="00FD3840" w:rsidP="00E17369">
      <w:pPr>
        <w:spacing w:after="120"/>
        <w:jc w:val="left"/>
        <w:rPr>
          <w:szCs w:val="24"/>
        </w:rPr>
      </w:pPr>
    </w:p>
    <w:sectPr w:rsidR="00FD3840" w:rsidRPr="00C3685C" w:rsidSect="000F3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16" w:rsidRDefault="005C3F16" w:rsidP="000F39F5">
      <w:r>
        <w:separator/>
      </w:r>
    </w:p>
  </w:endnote>
  <w:endnote w:type="continuationSeparator" w:id="0">
    <w:p w:rsidR="005C3F16" w:rsidRDefault="005C3F16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16" w:rsidRDefault="005C3F16" w:rsidP="000F39F5">
      <w:r>
        <w:separator/>
      </w:r>
    </w:p>
  </w:footnote>
  <w:footnote w:type="continuationSeparator" w:id="0">
    <w:p w:rsidR="005C3F16" w:rsidRDefault="005C3F16" w:rsidP="000F39F5">
      <w:r>
        <w:continuationSeparator/>
      </w:r>
    </w:p>
  </w:footnote>
  <w:footnote w:id="1">
    <w:p w:rsidR="00E17369" w:rsidRPr="001024E4" w:rsidRDefault="00E17369" w:rsidP="00E17369">
      <w:pPr>
        <w:pStyle w:val="ae"/>
        <w:rPr>
          <w:sz w:val="24"/>
          <w:szCs w:val="24"/>
        </w:rPr>
      </w:pPr>
      <w:r w:rsidRPr="001024E4">
        <w:rPr>
          <w:rStyle w:val="af0"/>
          <w:sz w:val="24"/>
          <w:szCs w:val="24"/>
        </w:rPr>
        <w:footnoteRef/>
      </w:r>
      <w:r w:rsidRPr="001024E4">
        <w:rPr>
          <w:sz w:val="24"/>
          <w:szCs w:val="24"/>
        </w:rPr>
        <w:t xml:space="preserve"> </w:t>
      </w:r>
      <w:r w:rsidRPr="001024E4">
        <w:rPr>
          <w:sz w:val="24"/>
          <w:szCs w:val="24"/>
          <w:lang w:val="en-US"/>
        </w:rPr>
        <w:t>URL</w:t>
      </w:r>
      <w:r w:rsidRPr="001024E4">
        <w:rPr>
          <w:sz w:val="24"/>
          <w:szCs w:val="24"/>
        </w:rPr>
        <w:t xml:space="preserve">: </w:t>
      </w:r>
      <w:hyperlink r:id="rId1" w:history="1">
        <w:r w:rsidRPr="001024E4">
          <w:rPr>
            <w:rStyle w:val="a3"/>
          </w:rPr>
          <w:t>https://daytodaydata.ru</w:t>
        </w:r>
      </w:hyperlink>
      <w:r w:rsidRPr="001024E4">
        <w:rPr>
          <w:sz w:val="24"/>
          <w:szCs w:val="24"/>
        </w:rPr>
        <w:t xml:space="preserve">. </w:t>
      </w:r>
    </w:p>
  </w:footnote>
  <w:footnote w:id="2">
    <w:p w:rsidR="00E17369" w:rsidRPr="00AB711B" w:rsidRDefault="00E17369" w:rsidP="00E17369">
      <w:pPr>
        <w:pStyle w:val="ae"/>
        <w:jc w:val="both"/>
        <w:rPr>
          <w:sz w:val="24"/>
          <w:szCs w:val="24"/>
        </w:rPr>
      </w:pPr>
      <w:r w:rsidRPr="00AB711B">
        <w:rPr>
          <w:rStyle w:val="af0"/>
          <w:sz w:val="24"/>
          <w:szCs w:val="24"/>
        </w:rPr>
        <w:footnoteRef/>
      </w:r>
      <w:r w:rsidRPr="00AB711B">
        <w:rPr>
          <w:sz w:val="24"/>
          <w:szCs w:val="24"/>
        </w:rPr>
        <w:t xml:space="preserve"> </w:t>
      </w:r>
      <w:r w:rsidRPr="00AB711B">
        <w:rPr>
          <w:i/>
          <w:iCs/>
          <w:sz w:val="24"/>
          <w:szCs w:val="24"/>
        </w:rPr>
        <w:t>Ионин Л.</w:t>
      </w:r>
      <w:r>
        <w:rPr>
          <w:i/>
          <w:i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AB711B">
        <w:rPr>
          <w:sz w:val="24"/>
          <w:szCs w:val="24"/>
        </w:rPr>
        <w:t>Новая магическая эпоха // Логос. 2005. № 5. С. 23.</w:t>
      </w:r>
    </w:p>
  </w:footnote>
  <w:footnote w:id="3">
    <w:p w:rsidR="00E17369" w:rsidRPr="00E5694D" w:rsidRDefault="00E17369" w:rsidP="00E17369">
      <w:pPr>
        <w:pStyle w:val="ae"/>
        <w:jc w:val="both"/>
        <w:rPr>
          <w:sz w:val="24"/>
          <w:szCs w:val="24"/>
        </w:rPr>
      </w:pPr>
      <w:r w:rsidRPr="00E5694D">
        <w:rPr>
          <w:rStyle w:val="af0"/>
          <w:sz w:val="24"/>
          <w:szCs w:val="24"/>
        </w:rPr>
        <w:footnoteRef/>
      </w:r>
      <w:r w:rsidRPr="00E5694D">
        <w:rPr>
          <w:sz w:val="24"/>
          <w:szCs w:val="24"/>
        </w:rPr>
        <w:t xml:space="preserve"> </w:t>
      </w:r>
      <w:r w:rsidRPr="00E5694D">
        <w:rPr>
          <w:i/>
          <w:iCs/>
          <w:sz w:val="24"/>
          <w:szCs w:val="24"/>
        </w:rPr>
        <w:t>Матурана У., Варела Ф.</w:t>
      </w:r>
      <w:r w:rsidRPr="00E5694D">
        <w:rPr>
          <w:sz w:val="24"/>
          <w:szCs w:val="24"/>
        </w:rPr>
        <w:t xml:space="preserve"> Древо познания / Пер. с англ. Ю. А. Данилова. М.: Прогресс-Традиция, 2001. С. 153. </w:t>
      </w:r>
    </w:p>
  </w:footnote>
  <w:footnote w:id="4">
    <w:p w:rsidR="00E17369" w:rsidRPr="00E5694D" w:rsidRDefault="00E17369" w:rsidP="00E17369">
      <w:pPr>
        <w:pStyle w:val="ae"/>
        <w:jc w:val="both"/>
        <w:rPr>
          <w:sz w:val="24"/>
          <w:szCs w:val="24"/>
        </w:rPr>
      </w:pPr>
      <w:r w:rsidRPr="00E5694D">
        <w:rPr>
          <w:rStyle w:val="af0"/>
          <w:sz w:val="24"/>
          <w:szCs w:val="24"/>
        </w:rPr>
        <w:footnoteRef/>
      </w:r>
      <w:r w:rsidRPr="00E5694D">
        <w:rPr>
          <w:sz w:val="24"/>
          <w:szCs w:val="24"/>
        </w:rPr>
        <w:t xml:space="preserve"> Там же.</w:t>
      </w:r>
    </w:p>
  </w:footnote>
  <w:footnote w:id="5">
    <w:p w:rsidR="00EE79DB" w:rsidRPr="006B7F42" w:rsidRDefault="00EE79DB">
      <w:pPr>
        <w:pStyle w:val="ae"/>
        <w:rPr>
          <w:sz w:val="24"/>
          <w:szCs w:val="24"/>
        </w:rPr>
      </w:pPr>
      <w:r w:rsidRPr="006B7F42">
        <w:rPr>
          <w:rStyle w:val="af0"/>
          <w:sz w:val="24"/>
          <w:szCs w:val="24"/>
        </w:rPr>
        <w:footnoteRef/>
      </w:r>
      <w:r w:rsidRPr="006B7F42">
        <w:rPr>
          <w:sz w:val="24"/>
          <w:szCs w:val="24"/>
        </w:rPr>
        <w:t xml:space="preserve"> </w:t>
      </w:r>
      <w:r w:rsidR="006B7F42" w:rsidRPr="006B7F42">
        <w:rPr>
          <w:sz w:val="24"/>
          <w:szCs w:val="24"/>
        </w:rPr>
        <w:t xml:space="preserve">О метисе см.: </w:t>
      </w:r>
      <w:r w:rsidRPr="006B7F42">
        <w:rPr>
          <w:i/>
          <w:iCs/>
          <w:sz w:val="24"/>
          <w:szCs w:val="24"/>
        </w:rPr>
        <w:t>Серто М. де.</w:t>
      </w:r>
      <w:r w:rsidRPr="006B7F42">
        <w:rPr>
          <w:sz w:val="24"/>
          <w:szCs w:val="24"/>
        </w:rPr>
        <w:t xml:space="preserve"> </w:t>
      </w:r>
      <w:r w:rsidR="006B7F42" w:rsidRPr="006B7F42">
        <w:rPr>
          <w:sz w:val="24"/>
          <w:szCs w:val="24"/>
        </w:rPr>
        <w:t xml:space="preserve">Изобретение повседневности. 1. Искусство делать / Пер. с фр. Д. Калугина, Н. Мовниной. СПб.: Изд-во Европейского ун-та в С.-Петерб., 2013. С. 51; </w:t>
      </w:r>
      <w:r w:rsidR="006B7F42" w:rsidRPr="006B7F42">
        <w:rPr>
          <w:i/>
          <w:iCs/>
          <w:sz w:val="24"/>
          <w:szCs w:val="24"/>
        </w:rPr>
        <w:t>Скотт Дж.</w:t>
      </w:r>
      <w:r w:rsidR="006B7F42" w:rsidRPr="006B7F42">
        <w:rPr>
          <w:sz w:val="24"/>
          <w:szCs w:val="24"/>
        </w:rPr>
        <w:t xml:space="preserve"> Благими намерениями государства: почему и как проваливались проекты улучшения условий человеческой жизни / Пер. с англ. Э. Н. Гусинского, Ю. И. Турчаниновой. М.: Университетская книга, 2005. С. 491 и далее.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E3503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DFC">
      <w:rPr>
        <w:noProof/>
      </w:rPr>
      <w:t>5</w:t>
    </w:r>
    <w:r>
      <w:rPr>
        <w:noProof/>
      </w:rPr>
      <w:fldChar w:fldCharType="end"/>
    </w:r>
  </w:p>
  <w:p w:rsidR="00FD3840" w:rsidRDefault="00FD38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0235"/>
    <w:multiLevelType w:val="hybridMultilevel"/>
    <w:tmpl w:val="D204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719F"/>
    <w:multiLevelType w:val="hybridMultilevel"/>
    <w:tmpl w:val="C9A8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4C7C"/>
    <w:multiLevelType w:val="hybridMultilevel"/>
    <w:tmpl w:val="7DD0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380"/>
    <w:rsid w:val="00005C04"/>
    <w:rsid w:val="00025EF3"/>
    <w:rsid w:val="00027382"/>
    <w:rsid w:val="0003251D"/>
    <w:rsid w:val="00033845"/>
    <w:rsid w:val="00034363"/>
    <w:rsid w:val="00035D9B"/>
    <w:rsid w:val="000419FA"/>
    <w:rsid w:val="000503A0"/>
    <w:rsid w:val="00053B2A"/>
    <w:rsid w:val="00061634"/>
    <w:rsid w:val="00077EF8"/>
    <w:rsid w:val="000861D4"/>
    <w:rsid w:val="000A36B5"/>
    <w:rsid w:val="000A6BB3"/>
    <w:rsid w:val="000A7C18"/>
    <w:rsid w:val="000C2380"/>
    <w:rsid w:val="000D7602"/>
    <w:rsid w:val="000E334A"/>
    <w:rsid w:val="000E3E8A"/>
    <w:rsid w:val="000F1E82"/>
    <w:rsid w:val="000F387F"/>
    <w:rsid w:val="000F39F5"/>
    <w:rsid w:val="000F444B"/>
    <w:rsid w:val="00102D78"/>
    <w:rsid w:val="00105E06"/>
    <w:rsid w:val="0011290D"/>
    <w:rsid w:val="00123F74"/>
    <w:rsid w:val="00125417"/>
    <w:rsid w:val="001651A4"/>
    <w:rsid w:val="00166FDB"/>
    <w:rsid w:val="00184C44"/>
    <w:rsid w:val="00190638"/>
    <w:rsid w:val="00190659"/>
    <w:rsid w:val="00190876"/>
    <w:rsid w:val="001A3A34"/>
    <w:rsid w:val="001B457A"/>
    <w:rsid w:val="001C35AF"/>
    <w:rsid w:val="001D09AB"/>
    <w:rsid w:val="001F267D"/>
    <w:rsid w:val="001F771F"/>
    <w:rsid w:val="002229C0"/>
    <w:rsid w:val="00230D3F"/>
    <w:rsid w:val="00235761"/>
    <w:rsid w:val="0024317C"/>
    <w:rsid w:val="00256484"/>
    <w:rsid w:val="00256CC7"/>
    <w:rsid w:val="00262EEE"/>
    <w:rsid w:val="00266241"/>
    <w:rsid w:val="002722C3"/>
    <w:rsid w:val="00283E42"/>
    <w:rsid w:val="002A7B22"/>
    <w:rsid w:val="002D35F7"/>
    <w:rsid w:val="002F1B30"/>
    <w:rsid w:val="00313D09"/>
    <w:rsid w:val="003308D0"/>
    <w:rsid w:val="00346A0E"/>
    <w:rsid w:val="0035044F"/>
    <w:rsid w:val="00360BB7"/>
    <w:rsid w:val="003655A3"/>
    <w:rsid w:val="0037301A"/>
    <w:rsid w:val="00376002"/>
    <w:rsid w:val="0039656C"/>
    <w:rsid w:val="003A72AD"/>
    <w:rsid w:val="003D3DAC"/>
    <w:rsid w:val="003E4419"/>
    <w:rsid w:val="00405641"/>
    <w:rsid w:val="0043477E"/>
    <w:rsid w:val="0044630A"/>
    <w:rsid w:val="0045118A"/>
    <w:rsid w:val="00473B66"/>
    <w:rsid w:val="00474DA4"/>
    <w:rsid w:val="00484811"/>
    <w:rsid w:val="0049722D"/>
    <w:rsid w:val="004A6794"/>
    <w:rsid w:val="004A7E1F"/>
    <w:rsid w:val="004D0A2E"/>
    <w:rsid w:val="00523383"/>
    <w:rsid w:val="00530BDE"/>
    <w:rsid w:val="00541591"/>
    <w:rsid w:val="005719EB"/>
    <w:rsid w:val="00576913"/>
    <w:rsid w:val="00582FB2"/>
    <w:rsid w:val="00597FCF"/>
    <w:rsid w:val="005A701D"/>
    <w:rsid w:val="005A7E10"/>
    <w:rsid w:val="005B0132"/>
    <w:rsid w:val="005B14E0"/>
    <w:rsid w:val="005B3938"/>
    <w:rsid w:val="005B3A40"/>
    <w:rsid w:val="005C3F16"/>
    <w:rsid w:val="005E30DF"/>
    <w:rsid w:val="005E39E2"/>
    <w:rsid w:val="005F39A7"/>
    <w:rsid w:val="00604118"/>
    <w:rsid w:val="00613F4C"/>
    <w:rsid w:val="00614CCC"/>
    <w:rsid w:val="00616C01"/>
    <w:rsid w:val="006315B6"/>
    <w:rsid w:val="006328D4"/>
    <w:rsid w:val="0064227D"/>
    <w:rsid w:val="0064503A"/>
    <w:rsid w:val="00646A18"/>
    <w:rsid w:val="0066106C"/>
    <w:rsid w:val="006A5CD8"/>
    <w:rsid w:val="006B7F42"/>
    <w:rsid w:val="006D6BAA"/>
    <w:rsid w:val="006E47A9"/>
    <w:rsid w:val="006E5EA7"/>
    <w:rsid w:val="00700D3C"/>
    <w:rsid w:val="00730156"/>
    <w:rsid w:val="00732F5F"/>
    <w:rsid w:val="00733D1C"/>
    <w:rsid w:val="00736CE9"/>
    <w:rsid w:val="00736DB2"/>
    <w:rsid w:val="007679DA"/>
    <w:rsid w:val="00781DC7"/>
    <w:rsid w:val="007A3772"/>
    <w:rsid w:val="007B3D2B"/>
    <w:rsid w:val="007B4616"/>
    <w:rsid w:val="007D1004"/>
    <w:rsid w:val="007E084E"/>
    <w:rsid w:val="007E249F"/>
    <w:rsid w:val="007E37D8"/>
    <w:rsid w:val="007E402A"/>
    <w:rsid w:val="008030AB"/>
    <w:rsid w:val="00820E81"/>
    <w:rsid w:val="008453B4"/>
    <w:rsid w:val="008B758A"/>
    <w:rsid w:val="008D2977"/>
    <w:rsid w:val="008D4916"/>
    <w:rsid w:val="008D57C3"/>
    <w:rsid w:val="008D597E"/>
    <w:rsid w:val="008F797C"/>
    <w:rsid w:val="0092362F"/>
    <w:rsid w:val="00933B8B"/>
    <w:rsid w:val="0094638B"/>
    <w:rsid w:val="00957699"/>
    <w:rsid w:val="00957F51"/>
    <w:rsid w:val="00981906"/>
    <w:rsid w:val="009858ED"/>
    <w:rsid w:val="009A1E21"/>
    <w:rsid w:val="009A34AD"/>
    <w:rsid w:val="009B260D"/>
    <w:rsid w:val="009D17F7"/>
    <w:rsid w:val="009D2CCC"/>
    <w:rsid w:val="009D5CED"/>
    <w:rsid w:val="009E201D"/>
    <w:rsid w:val="009E3242"/>
    <w:rsid w:val="009F0AEC"/>
    <w:rsid w:val="00A0144C"/>
    <w:rsid w:val="00A03DB2"/>
    <w:rsid w:val="00A0407A"/>
    <w:rsid w:val="00A0782F"/>
    <w:rsid w:val="00A13FE2"/>
    <w:rsid w:val="00A27724"/>
    <w:rsid w:val="00A541D7"/>
    <w:rsid w:val="00A61BF1"/>
    <w:rsid w:val="00A620E9"/>
    <w:rsid w:val="00A6514C"/>
    <w:rsid w:val="00A71A80"/>
    <w:rsid w:val="00A734C2"/>
    <w:rsid w:val="00A825F7"/>
    <w:rsid w:val="00AC7BC1"/>
    <w:rsid w:val="00AD620A"/>
    <w:rsid w:val="00B01F9E"/>
    <w:rsid w:val="00B47DFC"/>
    <w:rsid w:val="00B72443"/>
    <w:rsid w:val="00B92B72"/>
    <w:rsid w:val="00BA723D"/>
    <w:rsid w:val="00BB1947"/>
    <w:rsid w:val="00BB4E51"/>
    <w:rsid w:val="00BC152C"/>
    <w:rsid w:val="00BC391D"/>
    <w:rsid w:val="00BC75B0"/>
    <w:rsid w:val="00BE1568"/>
    <w:rsid w:val="00C02598"/>
    <w:rsid w:val="00C0704F"/>
    <w:rsid w:val="00C22F9E"/>
    <w:rsid w:val="00C3685C"/>
    <w:rsid w:val="00C4059A"/>
    <w:rsid w:val="00C70F15"/>
    <w:rsid w:val="00C96137"/>
    <w:rsid w:val="00CA439F"/>
    <w:rsid w:val="00CD21B1"/>
    <w:rsid w:val="00CD5C03"/>
    <w:rsid w:val="00D11D06"/>
    <w:rsid w:val="00D15E59"/>
    <w:rsid w:val="00D34CD1"/>
    <w:rsid w:val="00D4298F"/>
    <w:rsid w:val="00D51446"/>
    <w:rsid w:val="00D706F3"/>
    <w:rsid w:val="00D71E5B"/>
    <w:rsid w:val="00D7216F"/>
    <w:rsid w:val="00D875FE"/>
    <w:rsid w:val="00D928CE"/>
    <w:rsid w:val="00D92B84"/>
    <w:rsid w:val="00D97236"/>
    <w:rsid w:val="00DA1169"/>
    <w:rsid w:val="00DB769C"/>
    <w:rsid w:val="00DC76B2"/>
    <w:rsid w:val="00DD1337"/>
    <w:rsid w:val="00DF03F9"/>
    <w:rsid w:val="00E17369"/>
    <w:rsid w:val="00E3084C"/>
    <w:rsid w:val="00E35035"/>
    <w:rsid w:val="00E440E8"/>
    <w:rsid w:val="00E45455"/>
    <w:rsid w:val="00E55BAF"/>
    <w:rsid w:val="00E71C03"/>
    <w:rsid w:val="00E81F48"/>
    <w:rsid w:val="00E820FC"/>
    <w:rsid w:val="00E83599"/>
    <w:rsid w:val="00E845CF"/>
    <w:rsid w:val="00E85559"/>
    <w:rsid w:val="00E87476"/>
    <w:rsid w:val="00E91976"/>
    <w:rsid w:val="00EB258F"/>
    <w:rsid w:val="00EB37FC"/>
    <w:rsid w:val="00EB6380"/>
    <w:rsid w:val="00EB7895"/>
    <w:rsid w:val="00ED6157"/>
    <w:rsid w:val="00EE79DB"/>
    <w:rsid w:val="00EF300B"/>
    <w:rsid w:val="00F05E26"/>
    <w:rsid w:val="00F076CA"/>
    <w:rsid w:val="00F1695F"/>
    <w:rsid w:val="00F23CE4"/>
    <w:rsid w:val="00F248AA"/>
    <w:rsid w:val="00F2699C"/>
    <w:rsid w:val="00F64233"/>
    <w:rsid w:val="00F71A31"/>
    <w:rsid w:val="00F76C81"/>
    <w:rsid w:val="00F771D5"/>
    <w:rsid w:val="00FA0AFE"/>
    <w:rsid w:val="00FA1696"/>
    <w:rsid w:val="00FA7746"/>
    <w:rsid w:val="00FB0BA2"/>
    <w:rsid w:val="00FC6B89"/>
    <w:rsid w:val="00FD3840"/>
    <w:rsid w:val="00FF177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3138"/>
  <w15:docId w15:val="{BC442012-7CCB-0E44-B043-8058170A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F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1B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F39F5"/>
    <w:rPr>
      <w:rFonts w:cs="Times New Roman"/>
    </w:rPr>
  </w:style>
  <w:style w:type="paragraph" w:customStyle="1" w:styleId="25">
    <w:name w:val="Стиль2"/>
    <w:basedOn w:val="a"/>
    <w:link w:val="26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6">
    <w:name w:val="Стиль2 Знак"/>
    <w:link w:val="25"/>
    <w:rsid w:val="0044630A"/>
    <w:rPr>
      <w:sz w:val="24"/>
      <w:szCs w:val="24"/>
    </w:rPr>
  </w:style>
  <w:style w:type="character" w:customStyle="1" w:styleId="70">
    <w:name w:val="Заголовок 7 Знак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semiHidden/>
    <w:rsid w:val="00A61BF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E17369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E17369"/>
    <w:rPr>
      <w:rFonts w:eastAsia="Times New Roman"/>
    </w:rPr>
  </w:style>
  <w:style w:type="character" w:styleId="af0">
    <w:name w:val="footnote reference"/>
    <w:uiPriority w:val="99"/>
    <w:semiHidden/>
    <w:unhideWhenUsed/>
    <w:rsid w:val="00E17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kamera.ru/files/doc/aspirantura2014_0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ytodaydat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B9C51-0B58-4659-B868-E89628E6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subject/>
  <dc:creator>elmikh</dc:creator>
  <cp:keywords/>
  <dc:description/>
  <cp:lastModifiedBy>Казурова Наталья Валерьевна</cp:lastModifiedBy>
  <cp:revision>72</cp:revision>
  <dcterms:created xsi:type="dcterms:W3CDTF">2015-05-20T06:49:00Z</dcterms:created>
  <dcterms:modified xsi:type="dcterms:W3CDTF">2023-12-04T13:38:00Z</dcterms:modified>
</cp:coreProperties>
</file>